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F83" w:rsidRDefault="00DC5F83" w:rsidP="00DB0365">
      <w:pPr>
        <w:pStyle w:val="Ttulo1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DC5F83" w:rsidRDefault="00DC5F8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B0365" w:rsidRDefault="00DC5F83" w:rsidP="00DB0365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DB0365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DB0365" w:rsidRDefault="00DC5F83" w:rsidP="00DB0365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DB0365">
        <w:rPr>
          <w:rFonts w:ascii="Calibri" w:hAnsi="Calibri" w:cs="Calibri"/>
          <w:b/>
          <w:sz w:val="22"/>
          <w:szCs w:val="22"/>
        </w:rPr>
        <w:t>Divisão de Controle e Informações Sanitárias</w:t>
      </w:r>
    </w:p>
    <w:p w:rsidR="00DC5F83" w:rsidRPr="00DB0365" w:rsidRDefault="00DC5F83" w:rsidP="00DB0365">
      <w:pPr>
        <w:pStyle w:val="summary"/>
        <w:spacing w:before="0" w:beforeAutospacing="0" w:after="0" w:afterAutospacing="0"/>
        <w:ind w:left="0" w:right="0"/>
        <w:rPr>
          <w:rFonts w:ascii="Calibri" w:hAnsi="Calibri" w:cs="Calibri"/>
          <w:b/>
          <w:sz w:val="22"/>
          <w:szCs w:val="22"/>
        </w:rPr>
      </w:pPr>
      <w:r w:rsidRPr="00DB0365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DC5F83" w:rsidRDefault="00DC5F8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B0365" w:rsidRDefault="00DC5F83" w:rsidP="00DB0365">
      <w:pPr>
        <w:pStyle w:val="Ttulo2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2018 </w:t>
      </w:r>
    </w:p>
    <w:p w:rsidR="00DB0365" w:rsidRPr="00DB0365" w:rsidRDefault="00DC5F83" w:rsidP="00DB0365">
      <w:pPr>
        <w:rPr>
          <w:rFonts w:ascii="Calibri" w:hAnsi="Calibri"/>
          <w:sz w:val="22"/>
          <w:szCs w:val="22"/>
        </w:rPr>
      </w:pPr>
      <w:r w:rsidRPr="00DB0365">
        <w:rPr>
          <w:rFonts w:ascii="Calibri" w:hAnsi="Calibri"/>
          <w:sz w:val="22"/>
          <w:szCs w:val="22"/>
        </w:rPr>
        <w:t xml:space="preserve">Semana </w:t>
      </w:r>
      <w:proofErr w:type="gramStart"/>
      <w:r w:rsidRPr="00DB0365">
        <w:rPr>
          <w:rFonts w:ascii="Calibri" w:hAnsi="Calibri"/>
          <w:sz w:val="22"/>
          <w:szCs w:val="22"/>
        </w:rPr>
        <w:t>Epidemiológica 42</w:t>
      </w:r>
      <w:proofErr w:type="gramEnd"/>
      <w:r w:rsidRPr="00DB0365">
        <w:rPr>
          <w:rFonts w:ascii="Calibri" w:hAnsi="Calibri"/>
          <w:sz w:val="22"/>
          <w:szCs w:val="22"/>
        </w:rPr>
        <w:t xml:space="preserve">. </w:t>
      </w:r>
    </w:p>
    <w:p w:rsidR="00DC5F83" w:rsidRPr="00DB0365" w:rsidRDefault="00DC5F83" w:rsidP="00DB0365">
      <w:pPr>
        <w:rPr>
          <w:rFonts w:ascii="Calibri" w:hAnsi="Calibri"/>
          <w:sz w:val="22"/>
          <w:szCs w:val="22"/>
        </w:rPr>
      </w:pPr>
      <w:r w:rsidRPr="00DB0365">
        <w:rPr>
          <w:rFonts w:ascii="Calibri" w:hAnsi="Calibri"/>
          <w:sz w:val="22"/>
          <w:szCs w:val="22"/>
        </w:rPr>
        <w:t xml:space="preserve">Supervisões Regionais que não informaram: Cruz Alta; Pelotas; Rio Pardo; Soledade. </w:t>
      </w:r>
    </w:p>
    <w:tbl>
      <w:tblPr>
        <w:tblW w:w="15658" w:type="dxa"/>
        <w:tblCellSpacing w:w="0" w:type="dxa"/>
        <w:tblBorders>
          <w:top w:val="single" w:sz="6" w:space="0" w:color="17365D"/>
          <w:left w:val="single" w:sz="6" w:space="0" w:color="17365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943"/>
        <w:gridCol w:w="851"/>
        <w:gridCol w:w="678"/>
        <w:gridCol w:w="960"/>
        <w:gridCol w:w="2027"/>
        <w:gridCol w:w="1718"/>
        <w:gridCol w:w="2048"/>
        <w:gridCol w:w="1220"/>
        <w:gridCol w:w="1189"/>
        <w:gridCol w:w="2467"/>
      </w:tblGrid>
      <w:tr w:rsidR="00DB0365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5F83" w:rsidRDefault="00DC5F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Jaquirana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4311122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0008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19/09/2018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DE OLIVEIRA ALVES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Jaquirana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4311122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0007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DE OLIVEIRA ALVES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0058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(Planta tóxica)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Tupandi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0056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REGIS DAMIAO SCARAMUSSA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0028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Caseiros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4304952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Caquexia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Caquexia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Araçá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4312807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Água Santa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4300059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69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Jaboticaba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4310850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RÓBER ZARDO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56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Casca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4304903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75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Ciríaco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(Planta tóxica)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Flores da Cunha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4308201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4306767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FRANCISCO PAULO NUNES LOPES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4306767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FRANCISCO PAULO NUNES LOPES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125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Alvorada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4312757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Santo Antônio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Palma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4317558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Anta Gorda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4300703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Montauri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4312351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Buricá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Septicemia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Septicemia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4307807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97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VALÉRIA CRISTINA DA ROCHA CAMPOS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Machadinho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4311700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Domingos do Sul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4318051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Teutônia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4321451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KLEBER ROGÉRIO PALMA DE MELLO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Três Arroios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4321364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MARINA DE MATTOS FERRASSO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Maria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4323408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Maria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4323408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4317103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Clostridiose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Clostridiose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MARCELA BICCA BRAGANÇA CORRÊA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4314100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Gramado dos </w:t>
            </w:r>
            <w:r w:rsidRPr="00DB0365">
              <w:rPr>
                <w:rFonts w:ascii="Calibri" w:eastAsia="Times New Roman" w:hAnsi="Calibri" w:cs="Calibri"/>
                <w:sz w:val="18"/>
                <w:szCs w:val="18"/>
              </w:rPr>
              <w:t xml:space="preserve">Loureiros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4309126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LIMA DE SOUZA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35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4305801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DANIEL LORINI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Cachoeira do Sul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4303004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MARIVALDO FERNANDES LEÃO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305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Intoxicação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Sim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Diarréia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Amarelada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Diarréia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Amarelada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Cacique Doble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4303202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Três Palmeiras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4321857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LIMA DE SOUZA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Cambará do Sul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4303608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FLÁVIO LUIZ WENDER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Gravataí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4309209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81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LUCIANE DE OLIVEIRA MARQUES </w:t>
            </w:r>
          </w:p>
        </w:tc>
      </w:tr>
      <w:tr w:rsidR="00DC5F83" w:rsidTr="00DB0365">
        <w:trPr>
          <w:tblCellSpacing w:w="0" w:type="dxa"/>
        </w:trPr>
        <w:tc>
          <w:tcPr>
            <w:tcW w:w="55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1943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Prata </w:t>
            </w:r>
          </w:p>
        </w:tc>
        <w:tc>
          <w:tcPr>
            <w:tcW w:w="851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4313300 </w:t>
            </w:r>
          </w:p>
        </w:tc>
        <w:tc>
          <w:tcPr>
            <w:tcW w:w="67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6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202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171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 w:rsidP="00DB036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27/09/2018 </w:t>
            </w:r>
          </w:p>
        </w:tc>
        <w:tc>
          <w:tcPr>
            <w:tcW w:w="2048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1220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1189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2467" w:type="dxa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5F83" w:rsidRDefault="00DC5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</w:tbl>
    <w:p w:rsidR="00DB0365" w:rsidRDefault="00DC5F83" w:rsidP="00DB0365">
      <w:pPr>
        <w:pStyle w:val="Legenda"/>
        <w:keepNext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:rsidR="00DC5F83" w:rsidRDefault="00DB0365" w:rsidP="00DB0365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DB0365">
        <w:rPr>
          <w:rFonts w:asciiTheme="minorHAnsi" w:hAnsiTheme="minorHAnsi" w:cstheme="minorHAnsi"/>
          <w:color w:val="auto"/>
          <w:sz w:val="24"/>
          <w:szCs w:val="24"/>
        </w:rPr>
        <w:t>Ocorrências Atendidas pelo SVO-RS.</w:t>
      </w:r>
    </w:p>
    <w:p w:rsidR="00DB0365" w:rsidRDefault="00997826" w:rsidP="00997826">
      <w:pPr>
        <w:jc w:val="center"/>
      </w:pPr>
      <w:r>
        <w:rPr>
          <w:noProof/>
        </w:rPr>
        <w:drawing>
          <wp:inline distT="0" distB="0" distL="0" distR="0">
            <wp:extent cx="7259482" cy="4219575"/>
            <wp:effectExtent l="0" t="0" r="0" b="0"/>
            <wp:docPr id="1" name="Imagem 1" descr="\\SAAPAEFS02\Setores\DDA\DPA\DEFESA\SEE\Reservado\BD_SEAPA\Mapas 2018\mapa semana 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AAPAEFS02\Setores\DDA\DPA\DEFESA\SEE\Reservado\BD_SEAPA\Mapas 2018\mapa semana 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764" cy="42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65" w:rsidRDefault="00DB0365" w:rsidP="00DB0365"/>
    <w:p w:rsidR="00DB0365" w:rsidRPr="00DB0365" w:rsidRDefault="00DB0365" w:rsidP="00DB0365"/>
    <w:p w:rsidR="00DC5F83" w:rsidRDefault="00DC5F8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DC5F83" w:rsidRDefault="00DC5F83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 contatos: epidemiologia@agricultura.rs.gov.br; fone: (51) 3288-6398 ou (51) 3288-6385. </w:t>
      </w:r>
    </w:p>
    <w:p w:rsidR="00DC5F83" w:rsidRDefault="00DC5F8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DC5F83" w:rsidSect="00DB0365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EkmMNJ2qZYhK85vc374610QwVo=" w:salt="ef6vQm+wmTcKDC9GbObe4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0365"/>
    <w:rsid w:val="00997826"/>
    <w:rsid w:val="00DB0365"/>
    <w:rsid w:val="00DB1286"/>
    <w:rsid w:val="00D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DB0365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8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82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DB0365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8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82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5295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Daniela Lopes de Azevedo</dc:creator>
  <cp:lastModifiedBy>Daniela Lopes de Azevedo</cp:lastModifiedBy>
  <cp:revision>3</cp:revision>
  <dcterms:created xsi:type="dcterms:W3CDTF">2018-10-26T17:17:00Z</dcterms:created>
  <dcterms:modified xsi:type="dcterms:W3CDTF">2018-10-26T17:20:00Z</dcterms:modified>
</cp:coreProperties>
</file>