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22" w:rsidRPr="008168BF" w:rsidRDefault="008168BF" w:rsidP="008168BF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 w:rsidR="00F47122" w:rsidRPr="008168BF">
        <w:rPr>
          <w:b/>
        </w:rPr>
        <w:t>NSTRUÇÃO NORMATIVA SEAPDR n° 08/2019</w:t>
      </w:r>
    </w:p>
    <w:p w:rsidR="00F47122" w:rsidRDefault="00F47122" w:rsidP="00F47122">
      <w:pPr>
        <w:jc w:val="both"/>
      </w:pPr>
      <w:r>
        <w:t>Estabelece o regramento do cadastro das propriedades agrícolas e seus produtores rurais de cultivos sensíveis.</w:t>
      </w:r>
    </w:p>
    <w:p w:rsidR="00F47122" w:rsidRDefault="00F47122" w:rsidP="00F47122">
      <w:pPr>
        <w:jc w:val="both"/>
      </w:pPr>
      <w:r>
        <w:t>O SECRETÁRIO DE ESTADO DAAGRICULTURA, PECUÁRIAE DESENVOLVIMENTO RURAL DO ESTADO DO RIO GRANDE DO SUL – SEAPDR/RS, no uso de suas atribuições e ainda,</w:t>
      </w:r>
    </w:p>
    <w:p w:rsidR="00F47122" w:rsidRDefault="00F47122" w:rsidP="00F47122">
      <w:pPr>
        <w:jc w:val="both"/>
      </w:pPr>
      <w:r>
        <w:t>Considerando o disposto na Lei Federal nº 7.802/89 e no Decreto Federal nº 4.074/02, que estabelecem a competência do Estado para legislar sobre o uso, a produção, o consumo, o comércio e o armazenamento dos agrotóxicos e afins, bem como fiscalizar o uso, o consumo, o comércio, o armazenamento e o transporte interno destes produtos;</w:t>
      </w:r>
    </w:p>
    <w:p w:rsidR="00F47122" w:rsidRDefault="00F47122" w:rsidP="00F47122">
      <w:pPr>
        <w:jc w:val="both"/>
      </w:pPr>
      <w:r>
        <w:t>Considerando a Lei Estadual Lei nº 13.693, de 18 de janeiro de 2011, e o Decreto Estadual nº 53.755, de 17 de Outubro de 2017 que estabelece as medidas de Defesa Sanitária Vegetal;</w:t>
      </w:r>
    </w:p>
    <w:p w:rsidR="00F47122" w:rsidRDefault="00F47122" w:rsidP="00F47122">
      <w:pPr>
        <w:jc w:val="both"/>
      </w:pPr>
      <w:r>
        <w:t>Considerando a necessidade de identificação dos locais onde estão estabelecidos os cultivos vegetais sensíveis aos agrotóxicos hormonais;</w:t>
      </w:r>
    </w:p>
    <w:p w:rsidR="00F47122" w:rsidRDefault="00F47122" w:rsidP="00F47122">
      <w:pPr>
        <w:jc w:val="both"/>
      </w:pPr>
      <w:r>
        <w:t>RESOLVE:</w:t>
      </w:r>
    </w:p>
    <w:p w:rsidR="00F47122" w:rsidRDefault="00F47122" w:rsidP="00F47122">
      <w:pPr>
        <w:jc w:val="both"/>
      </w:pPr>
      <w:r>
        <w:t>Art. 1° - A presente Instrução Normativa estabelece o regramento do cadastro das propriedades agrícolas e seus produtores</w:t>
      </w:r>
      <w:r w:rsidR="00A941ED">
        <w:t xml:space="preserve"> </w:t>
      </w:r>
      <w:r>
        <w:t>rurais que produzem Cultivos Sensíveis.</w:t>
      </w:r>
    </w:p>
    <w:p w:rsidR="00F47122" w:rsidRDefault="00F47122" w:rsidP="00F47122">
      <w:pPr>
        <w:jc w:val="both"/>
      </w:pPr>
      <w:r>
        <w:t>§ 1º - Cultivos Sensíveis são aqueles que, quando expostos aos agrotóxicos do grupo das Auxinas Sintéticas apresentam</w:t>
      </w:r>
      <w:r w:rsidR="00A017B8">
        <w:t xml:space="preserve"> </w:t>
      </w:r>
      <w:r>
        <w:t xml:space="preserve">sintomas de </w:t>
      </w:r>
      <w:proofErr w:type="spellStart"/>
      <w:r>
        <w:t>fitotoxicidade</w:t>
      </w:r>
      <w:proofErr w:type="spellEnd"/>
      <w:r>
        <w:t xml:space="preserve">, tais como: macieira, videira, oliveira, nogueira </w:t>
      </w:r>
      <w:proofErr w:type="spellStart"/>
      <w:r>
        <w:t>pecãn</w:t>
      </w:r>
      <w:proofErr w:type="spellEnd"/>
      <w:r>
        <w:t>, erva- mate, tomate, hortaliças.</w:t>
      </w:r>
    </w:p>
    <w:p w:rsidR="00F47122" w:rsidRDefault="00F47122" w:rsidP="00F47122">
      <w:pPr>
        <w:jc w:val="both"/>
      </w:pPr>
      <w:r>
        <w:t>§ 2º - Para efeito desta Instrução Normativa, entende-se por produtor rural os proprietários, os arrendatários, o espólio ou os</w:t>
      </w:r>
      <w:r w:rsidR="00A017B8">
        <w:t xml:space="preserve"> </w:t>
      </w:r>
      <w:r>
        <w:t>ocupantes a qualquer título da propriedade rural, podendo ser pessoa física ou pessoa jurídica.</w:t>
      </w:r>
    </w:p>
    <w:p w:rsidR="00F47122" w:rsidRDefault="00F47122" w:rsidP="00F47122">
      <w:pPr>
        <w:jc w:val="both"/>
      </w:pPr>
      <w:r>
        <w:t>Art. 2º - O produtor rural, que tenha propriedade rural com exploração de atividade agrícola com cultivos sensíveis poderá</w:t>
      </w:r>
      <w:r w:rsidR="00A017B8">
        <w:t xml:space="preserve"> </w:t>
      </w:r>
      <w:r>
        <w:t>cadastrar sua(s) propriedade(s) e os respectivos cultivos junto a esta Secretaria.</w:t>
      </w:r>
    </w:p>
    <w:p w:rsidR="00F47122" w:rsidRDefault="00F47122" w:rsidP="00F47122">
      <w:pPr>
        <w:jc w:val="both"/>
      </w:pPr>
      <w:r>
        <w:t xml:space="preserve">Parágrafo único: A(s) </w:t>
      </w:r>
      <w:proofErr w:type="gramStart"/>
      <w:r>
        <w:t>declaração(</w:t>
      </w:r>
      <w:proofErr w:type="spellStart"/>
      <w:proofErr w:type="gramEnd"/>
      <w:r>
        <w:t>ões</w:t>
      </w:r>
      <w:proofErr w:type="spellEnd"/>
      <w:r>
        <w:t>) do(s) cultivo(s) agrícola(s), contendo minimamente, a espécie vegetal, a área cultivada, o</w:t>
      </w:r>
      <w:r w:rsidR="00A017B8">
        <w:t xml:space="preserve"> </w:t>
      </w:r>
      <w:r>
        <w:t>início do plantio, o início da colheita e a produção, serão atualizadas anualmente por meio eletrônico ou formulário específico.</w:t>
      </w:r>
    </w:p>
    <w:p w:rsidR="00F47122" w:rsidRDefault="00F47122" w:rsidP="00F47122">
      <w:pPr>
        <w:jc w:val="both"/>
      </w:pPr>
      <w:r>
        <w:t xml:space="preserve">Art. 3º - Fica estabelecido que esta Secretaria </w:t>
      </w:r>
      <w:proofErr w:type="gramStart"/>
      <w:r>
        <w:t>disponibilizará</w:t>
      </w:r>
      <w:proofErr w:type="gramEnd"/>
      <w:r>
        <w:t xml:space="preserve"> o formulário específico para o cadastro das propriedades e dos</w:t>
      </w:r>
      <w:r w:rsidR="00A017B8">
        <w:t xml:space="preserve"> </w:t>
      </w:r>
      <w:r>
        <w:t>cultivos sensíveis através da sua página eletrônica e nas suas Inspetorias de Defesa Agropecuária.</w:t>
      </w:r>
    </w:p>
    <w:p w:rsidR="00F47122" w:rsidRDefault="00F47122" w:rsidP="00F47122">
      <w:pPr>
        <w:jc w:val="both"/>
      </w:pPr>
      <w:r>
        <w:t>Art. 4° - Os casos omissos a presente Instrução Normativa serão analisados por essa Secretaria, mediante justificativa.</w:t>
      </w:r>
    </w:p>
    <w:p w:rsidR="00F47122" w:rsidRDefault="00F47122" w:rsidP="00F47122">
      <w:pPr>
        <w:jc w:val="both"/>
      </w:pPr>
      <w:r>
        <w:t>Art. 5º - O presente Cadastro será disponibilizado para consulta pública na página eletrônica da Secretaria da Agricultura,</w:t>
      </w:r>
      <w:r w:rsidR="00A017B8">
        <w:t xml:space="preserve"> </w:t>
      </w:r>
      <w:r>
        <w:t>Pecuária e Desenvolvimento Rural através da rede mundial de computadores.</w:t>
      </w:r>
    </w:p>
    <w:p w:rsidR="00F47122" w:rsidRDefault="00F47122" w:rsidP="00F47122">
      <w:pPr>
        <w:jc w:val="both"/>
      </w:pPr>
      <w:r>
        <w:t>Art. 6° - Esta Instrução Normativa entra em vigor 180 (cento e oitenta) dias após a sua publicação.</w:t>
      </w:r>
    </w:p>
    <w:p w:rsidR="00A017B8" w:rsidRDefault="00A017B8" w:rsidP="00F47122">
      <w:pPr>
        <w:jc w:val="both"/>
      </w:pPr>
    </w:p>
    <w:p w:rsidR="008168BF" w:rsidRDefault="008168BF" w:rsidP="00F47122">
      <w:pPr>
        <w:jc w:val="both"/>
      </w:pPr>
    </w:p>
    <w:p w:rsidR="00F47122" w:rsidRPr="008168BF" w:rsidRDefault="00F47122" w:rsidP="008168BF">
      <w:pPr>
        <w:jc w:val="center"/>
        <w:rPr>
          <w:b/>
        </w:rPr>
      </w:pPr>
      <w:r w:rsidRPr="008168BF">
        <w:rPr>
          <w:b/>
        </w:rPr>
        <w:lastRenderedPageBreak/>
        <w:t>INSTRUÇÃO NORMATIVA SEAPDR n° 09/2019</w:t>
      </w:r>
    </w:p>
    <w:p w:rsidR="00F47122" w:rsidRDefault="00F47122" w:rsidP="00F47122">
      <w:pPr>
        <w:jc w:val="both"/>
      </w:pPr>
      <w:r>
        <w:t>Regulamenta a venda orientada dos agrotóxicos hormonais no Estado do Rio</w:t>
      </w:r>
      <w:r w:rsidR="00A017B8">
        <w:t xml:space="preserve"> </w:t>
      </w:r>
      <w:r>
        <w:t>Grande do Sul.</w:t>
      </w:r>
    </w:p>
    <w:p w:rsidR="00F47122" w:rsidRDefault="00F47122" w:rsidP="00F47122">
      <w:pPr>
        <w:jc w:val="both"/>
      </w:pPr>
      <w:r>
        <w:t>O SECRETÁRIO DE ESTADO DAAGRICULTURA, PECUÁRIAE DESENVOLVIMENTO RURAL DO ESTADO DO RIO GRANDE DO</w:t>
      </w:r>
      <w:r w:rsidR="00A017B8">
        <w:t xml:space="preserve"> </w:t>
      </w:r>
      <w:r>
        <w:t>SUL – SEAPDR/RS, no uso de suas atribuições, e ainda,</w:t>
      </w:r>
    </w:p>
    <w:p w:rsidR="00F47122" w:rsidRDefault="00F47122" w:rsidP="00F47122">
      <w:pPr>
        <w:jc w:val="both"/>
      </w:pPr>
      <w:r>
        <w:t>Considerando o disposto na Lei Federal nº 7.802/89 e no Decreto Federal nº 4.074/02, que estabelecem a competência do</w:t>
      </w:r>
      <w:r w:rsidR="00A017B8">
        <w:t xml:space="preserve"> </w:t>
      </w:r>
      <w:r>
        <w:t>Estado para legislar sobre o uso, a produção, o consumo, o comércio e o armazenamento dos agrotóxicos e afins, bem como</w:t>
      </w:r>
      <w:r w:rsidR="00A017B8">
        <w:t xml:space="preserve"> </w:t>
      </w:r>
      <w:r>
        <w:t>fiscalizar o uso, o consumo, o comércio, o armazenamento e o transporte interno destes produtos;</w:t>
      </w:r>
    </w:p>
    <w:p w:rsidR="00F47122" w:rsidRDefault="00F47122" w:rsidP="00F47122">
      <w:pPr>
        <w:jc w:val="both"/>
      </w:pPr>
      <w:r>
        <w:t>Considerando os impactos negativos dos casos da deriva na aplicação de agrotóxicos hormonais para outras culturas</w:t>
      </w:r>
      <w:r w:rsidR="00A017B8">
        <w:t xml:space="preserve"> </w:t>
      </w:r>
      <w:r>
        <w:t>sensíveis, com diversos laudos confirmando a presença do ingrediente ativo do agrotóxico ácido 2,4-diclorofenoxiacético (2,4-D),</w:t>
      </w:r>
      <w:r w:rsidR="00A017B8">
        <w:t xml:space="preserve"> </w:t>
      </w:r>
      <w:r>
        <w:t>a partir de amostras fiscais coletadas pelos servidores que atuam na fiscalização agropecuária desta Secretaria;</w:t>
      </w:r>
    </w:p>
    <w:p w:rsidR="00F47122" w:rsidRDefault="00F47122" w:rsidP="00F47122">
      <w:pPr>
        <w:jc w:val="both"/>
      </w:pPr>
      <w:r>
        <w:t>Considerando a Instrução Normativa SEAPDR 06/2019, que estabelece o Cadastro Estadual de Aplicadores de Agrotóxicos;</w:t>
      </w:r>
    </w:p>
    <w:p w:rsidR="00F47122" w:rsidRDefault="00F47122" w:rsidP="00F47122">
      <w:pPr>
        <w:jc w:val="both"/>
      </w:pPr>
      <w:r>
        <w:t>RESOLVE:</w:t>
      </w:r>
    </w:p>
    <w:p w:rsidR="00F47122" w:rsidRDefault="00F47122" w:rsidP="00F47122">
      <w:pPr>
        <w:jc w:val="both"/>
      </w:pPr>
      <w:r>
        <w:t>Art. 1º - Esta Instrução Normativa regulamenta a venda orientada dos agrotóxicos hormonais no Estado do Rio Grande do Sul.</w:t>
      </w:r>
    </w:p>
    <w:p w:rsidR="00F47122" w:rsidRDefault="00F47122" w:rsidP="00F47122">
      <w:pPr>
        <w:jc w:val="both"/>
      </w:pPr>
      <w:r>
        <w:t>Parágrafo único - Para os efeitos desta Instrução Normativa entende-se por produtos agrotóxicos hormonais, aqueles que têm</w:t>
      </w:r>
      <w:r w:rsidR="00A017B8">
        <w:t xml:space="preserve"> </w:t>
      </w:r>
      <w:r>
        <w:t>como mecanismos de ação o grupo das auxinas sintéticas.</w:t>
      </w:r>
    </w:p>
    <w:p w:rsidR="00F47122" w:rsidRDefault="00F47122" w:rsidP="00F47122">
      <w:pPr>
        <w:jc w:val="both"/>
      </w:pPr>
      <w:r>
        <w:t xml:space="preserve">Art. 2º - Para efeito desta Instrução Normativa considera-se venda </w:t>
      </w:r>
      <w:proofErr w:type="gramStart"/>
      <w:r>
        <w:t>orientada, o conjunto de medidas envolvendo a prescrição de</w:t>
      </w:r>
      <w:r w:rsidR="00A017B8">
        <w:t xml:space="preserve"> </w:t>
      </w:r>
      <w:r>
        <w:t>agrotóxicos hormonais, o comércio e o uso destes produtos</w:t>
      </w:r>
      <w:proofErr w:type="gramEnd"/>
      <w:r>
        <w:t>, e tem por requisitos mínimos:</w:t>
      </w:r>
    </w:p>
    <w:p w:rsidR="00F47122" w:rsidRDefault="00F47122" w:rsidP="00F47122">
      <w:pPr>
        <w:jc w:val="both"/>
      </w:pPr>
      <w:r>
        <w:t>I – a obrigatoriedade de apresentação da Declaração do Cadastro Estadual de Aplicador de Agrotóxicos, emitida pela Secretaria</w:t>
      </w:r>
      <w:r w:rsidR="00A017B8">
        <w:t xml:space="preserve"> </w:t>
      </w:r>
      <w:r>
        <w:t>da Agricultura, Pecuária e Desenvolvimento Rural;</w:t>
      </w:r>
    </w:p>
    <w:p w:rsidR="00F47122" w:rsidRDefault="00F47122" w:rsidP="00F47122">
      <w:pPr>
        <w:jc w:val="both"/>
      </w:pPr>
      <w:r>
        <w:t>II – a obrigatoriedade de apresentação do documento denominado Declaração do Produtor Rural, definido no anexo desta</w:t>
      </w:r>
      <w:r w:rsidR="00A017B8">
        <w:t xml:space="preserve"> </w:t>
      </w:r>
      <w:r>
        <w:t>Instrução Normativa;</w:t>
      </w:r>
    </w:p>
    <w:p w:rsidR="00F47122" w:rsidRDefault="00F47122" w:rsidP="00F47122">
      <w:pPr>
        <w:jc w:val="both"/>
      </w:pPr>
      <w:r>
        <w:t>III – a obrigatoriedade da orientação sobre equipamento utilizado para aplicação de agrotóxicos hormonais que deverá estar em</w:t>
      </w:r>
      <w:r w:rsidR="00A017B8">
        <w:t xml:space="preserve"> </w:t>
      </w:r>
      <w:r>
        <w:t>condições técnicas adequadas, inclusive com bicos compatíveis, conforme a recomendação do fabricante do produto agrotóxico;</w:t>
      </w:r>
    </w:p>
    <w:p w:rsidR="00F47122" w:rsidRDefault="00F47122" w:rsidP="00F47122">
      <w:pPr>
        <w:jc w:val="both"/>
      </w:pPr>
      <w:r>
        <w:t>IV – a obrigatoriedade do estabelecimento que comercializa, sediados ou não no Rio Grande do Sul alertar os produtores rurais,</w:t>
      </w:r>
      <w:r w:rsidR="00A017B8">
        <w:t xml:space="preserve"> </w:t>
      </w:r>
      <w:r>
        <w:t>adquirentes de agrotóxicos hormonais, quando da existência de cultivos sensíveis a estes produtos, próximos aos locais de</w:t>
      </w:r>
      <w:r w:rsidR="00A017B8">
        <w:t xml:space="preserve"> </w:t>
      </w:r>
      <w:r>
        <w:t>aplicação.</w:t>
      </w:r>
    </w:p>
    <w:p w:rsidR="00F47122" w:rsidRDefault="00F47122" w:rsidP="00F47122">
      <w:pPr>
        <w:jc w:val="both"/>
      </w:pPr>
      <w:r>
        <w:t>Art. 3º - O disposto no inciso IV do art. 2º, em relação à localização dos cultivos sensíveis, far-se-á através da consulta ao</w:t>
      </w:r>
      <w:r w:rsidR="00A017B8">
        <w:t xml:space="preserve"> </w:t>
      </w:r>
      <w:r>
        <w:t>Cadastro de Cultivos Sensíveis, disponibilizado na página da Secretaria da Agricultura, Pecuária e Desenvolvimento Rural</w:t>
      </w:r>
      <w:r w:rsidR="00A017B8">
        <w:t xml:space="preserve"> </w:t>
      </w:r>
      <w:r>
        <w:t>através da rede mundial de computadores.</w:t>
      </w:r>
    </w:p>
    <w:p w:rsidR="00F47122" w:rsidRDefault="00F47122" w:rsidP="00F47122">
      <w:pPr>
        <w:jc w:val="both"/>
      </w:pPr>
      <w:r>
        <w:t>Art. 4º - A Declaração do Cadastro Estadual de Aplicador de Agrotóxicos será disponibilizada pela Secretaria da Agricultura,</w:t>
      </w:r>
      <w:r w:rsidR="00A017B8">
        <w:t xml:space="preserve"> </w:t>
      </w:r>
      <w:r>
        <w:t>Pecuária e Desenvolvimento Rural, ao aplicador devidamente cadastrado, conforme estabelecido na IN SEAPDR Nº 06 /2019.</w:t>
      </w:r>
    </w:p>
    <w:p w:rsidR="00F47122" w:rsidRDefault="00F47122" w:rsidP="00F47122">
      <w:pPr>
        <w:jc w:val="both"/>
      </w:pPr>
      <w:r>
        <w:lastRenderedPageBreak/>
        <w:t>Art. 5º - A</w:t>
      </w:r>
      <w:r w:rsidR="00A017B8">
        <w:t xml:space="preserve"> </w:t>
      </w:r>
      <w:r>
        <w:t>declaração prevista no art. 5º e a Declaração do Produtor Rural, definida no anexo desta Instrução Normativa, deverão</w:t>
      </w:r>
      <w:r w:rsidR="00A017B8">
        <w:t xml:space="preserve"> </w:t>
      </w:r>
      <w:r>
        <w:t>ser apresentadas ao estabelecimento comercial, quando da emissão da nota fiscal do agrotóxico hormonal.</w:t>
      </w:r>
    </w:p>
    <w:p w:rsidR="00F47122" w:rsidRDefault="00F47122" w:rsidP="00F47122">
      <w:pPr>
        <w:jc w:val="both"/>
      </w:pPr>
      <w:r>
        <w:t>Parágrafo único – Quando se tratar de venda para entrega futura, a apresentação dos documentos previstos no caput deverá ser</w:t>
      </w:r>
      <w:r w:rsidR="00A017B8">
        <w:t xml:space="preserve"> </w:t>
      </w:r>
      <w:r>
        <w:t>realizada quando da emissão da nota fiscal de remessa do produto.</w:t>
      </w:r>
    </w:p>
    <w:p w:rsidR="00F47122" w:rsidRDefault="00F47122" w:rsidP="00F47122">
      <w:pPr>
        <w:jc w:val="both"/>
      </w:pPr>
      <w:r>
        <w:t>Art. 6º - O estabelecimento comercial somente poderá comercializar agrotóxico hormonal, mediante a apresentação da</w:t>
      </w:r>
      <w:r w:rsidR="00A017B8">
        <w:t xml:space="preserve"> </w:t>
      </w:r>
      <w:r>
        <w:t>Declaração do Cadastro Estadual de Aplicador de Agrotóxicos e da Declaração do Produtor Rural, definida no anexo desta</w:t>
      </w:r>
      <w:r w:rsidR="00A017B8">
        <w:t xml:space="preserve"> </w:t>
      </w:r>
      <w:r>
        <w:t>Instrução Normativa.</w:t>
      </w:r>
    </w:p>
    <w:p w:rsidR="00F47122" w:rsidRDefault="00F47122" w:rsidP="00F47122">
      <w:pPr>
        <w:jc w:val="both"/>
      </w:pPr>
      <w:r>
        <w:t>Art. 7º - O estabelecimento comercial deverá reter cópia da Declaração de Cadastro Estadual de Aplicador de Agrotóxicos e do</w:t>
      </w:r>
      <w:r w:rsidR="00A017B8">
        <w:t xml:space="preserve"> </w:t>
      </w:r>
      <w:r>
        <w:t>documento Declaração do Produtor Rural, definido no anexo desta Instrução Normativa, os quais deverão ficar disponíveis para a</w:t>
      </w:r>
      <w:r w:rsidR="00A017B8">
        <w:t xml:space="preserve"> </w:t>
      </w:r>
      <w:r>
        <w:t>fiscalização pelo período de 02 (dois) anos contados da data de venda ou remessa do produto e arquivados juntamente com a</w:t>
      </w:r>
      <w:r w:rsidR="00A017B8">
        <w:t xml:space="preserve"> </w:t>
      </w:r>
      <w:r>
        <w:t>receita agronômica.</w:t>
      </w:r>
    </w:p>
    <w:p w:rsidR="00F47122" w:rsidRDefault="00F47122" w:rsidP="00F47122">
      <w:pPr>
        <w:jc w:val="both"/>
      </w:pPr>
      <w:r>
        <w:t>§ 1º - Fica vedada a venda com retirada imediata ou para entrega futura de agrotóxicos hormonais, para o usuário final, pessoa</w:t>
      </w:r>
      <w:r w:rsidR="00A017B8">
        <w:t xml:space="preserve"> </w:t>
      </w:r>
      <w:r>
        <w:t>física ou jurídica, quando:</w:t>
      </w:r>
    </w:p>
    <w:p w:rsidR="00F47122" w:rsidRDefault="00F47122" w:rsidP="00F47122">
      <w:pPr>
        <w:jc w:val="both"/>
      </w:pPr>
      <w:r>
        <w:t>I – A Declaração do Cadastro Estadual de Aplicador de Agrotóxicos estiver vencida;</w:t>
      </w:r>
    </w:p>
    <w:p w:rsidR="00F47122" w:rsidRDefault="00F47122" w:rsidP="00F47122">
      <w:pPr>
        <w:jc w:val="both"/>
      </w:pPr>
      <w:r>
        <w:t xml:space="preserve">II – A Declaração do Cadastro Estadual de Aplicador de Agrotóxicos </w:t>
      </w:r>
      <w:proofErr w:type="gramStart"/>
      <w:r>
        <w:t>apresentar</w:t>
      </w:r>
      <w:proofErr w:type="gramEnd"/>
      <w:r>
        <w:t xml:space="preserve"> indícios de fraude, ou ainda, estiver rasgada ou</w:t>
      </w:r>
      <w:r w:rsidR="00A017B8">
        <w:t xml:space="preserve"> </w:t>
      </w:r>
      <w:r>
        <w:t>rasurada;</w:t>
      </w:r>
    </w:p>
    <w:p w:rsidR="00F47122" w:rsidRDefault="00F47122" w:rsidP="00F47122">
      <w:pPr>
        <w:jc w:val="both"/>
      </w:pPr>
      <w:r>
        <w:t>III – Não for apresentada a Declaração do Cadastro Estadual de Aplicador de Agrotóxicos;</w:t>
      </w:r>
    </w:p>
    <w:p w:rsidR="00F47122" w:rsidRDefault="00F47122" w:rsidP="00F47122">
      <w:pPr>
        <w:jc w:val="both"/>
      </w:pPr>
      <w:r>
        <w:t>IV – A Declaração do Produtor Rural, definida no anexo desta Instrução Normativa, não estiver assinada pelo produtor rural;</w:t>
      </w:r>
    </w:p>
    <w:p w:rsidR="00F47122" w:rsidRDefault="00F47122" w:rsidP="00F47122">
      <w:pPr>
        <w:jc w:val="both"/>
      </w:pPr>
      <w:r>
        <w:t>V – Não for apresentada a Declaração do Produtor Rural, definida no anexo desta Instrução Normativa;</w:t>
      </w:r>
    </w:p>
    <w:p w:rsidR="00F47122" w:rsidRDefault="00F47122" w:rsidP="00F47122">
      <w:pPr>
        <w:jc w:val="both"/>
      </w:pPr>
      <w:r>
        <w:t>VI - A Declaração do Produtor Rural, definida no anexo desta Instrução Normativa, não estiver completa;</w:t>
      </w:r>
    </w:p>
    <w:p w:rsidR="00F47122" w:rsidRDefault="00F47122" w:rsidP="00F47122">
      <w:pPr>
        <w:jc w:val="both"/>
      </w:pPr>
      <w:r>
        <w:t>VII - A Declaração do Produtor Rural, definida no anexo desta Instrução Normativa, estiver vencida.</w:t>
      </w:r>
    </w:p>
    <w:p w:rsidR="00F47122" w:rsidRDefault="00F47122" w:rsidP="00F47122">
      <w:pPr>
        <w:jc w:val="both"/>
      </w:pPr>
      <w:r>
        <w:t>Art. 8º - O disposto nesta Instrução Normativa aplica-se inicialmente aos seguintes Municípios: Alpestre, Bagé, Cacique Doble,</w:t>
      </w:r>
      <w:r w:rsidR="00A017B8">
        <w:t xml:space="preserve"> </w:t>
      </w:r>
      <w:proofErr w:type="spellStart"/>
      <w:r>
        <w:t>Candiota</w:t>
      </w:r>
      <w:proofErr w:type="spellEnd"/>
      <w:r>
        <w:t xml:space="preserve">, Dom Pedrito, Encruzilhada do Sul, Hulha Negra, Ipê, </w:t>
      </w:r>
      <w:proofErr w:type="spellStart"/>
      <w:r>
        <w:t>Jaguari</w:t>
      </w:r>
      <w:proofErr w:type="spellEnd"/>
      <w:r>
        <w:t>, Jari, Lavras do Sul, Maçambara, Mata, Monte Alegre dos</w:t>
      </w:r>
      <w:r w:rsidR="00A017B8">
        <w:t xml:space="preserve"> </w:t>
      </w:r>
      <w:r>
        <w:t xml:space="preserve">Campos, Piratini, Rosário do Sul, Santiago, São Borja, São João do </w:t>
      </w:r>
      <w:proofErr w:type="spellStart"/>
      <w:r>
        <w:t>Polesine</w:t>
      </w:r>
      <w:proofErr w:type="spellEnd"/>
      <w:r>
        <w:t>, São Lourenço do Sul, Santana do Livramento,</w:t>
      </w:r>
      <w:r w:rsidR="00A017B8">
        <w:t xml:space="preserve"> </w:t>
      </w:r>
      <w:r>
        <w:t>Silveira Martins, Sobradinho, Vacaria, no período de Agosto de 2019 a maio de 2020.</w:t>
      </w:r>
    </w:p>
    <w:p w:rsidR="00F47122" w:rsidRDefault="00F47122" w:rsidP="00F47122">
      <w:pPr>
        <w:jc w:val="both"/>
      </w:pPr>
      <w:r>
        <w:t>§ 1º - A</w:t>
      </w:r>
      <w:r w:rsidR="008168BF">
        <w:t xml:space="preserve"> </w:t>
      </w:r>
      <w:r>
        <w:t>partir de 1º de Junho de 2020, o disposto nesta Instrução Normativa aplicar-se-á a todos os municípios do Estado do Rio</w:t>
      </w:r>
      <w:r w:rsidR="00A017B8">
        <w:t xml:space="preserve"> </w:t>
      </w:r>
      <w:r>
        <w:t>Grande do Sul.</w:t>
      </w:r>
    </w:p>
    <w:p w:rsidR="00F47122" w:rsidRDefault="00F47122" w:rsidP="00F47122">
      <w:pPr>
        <w:jc w:val="both"/>
      </w:pPr>
      <w:r>
        <w:t>Art. 9º - Os casos omissos serão objeto de análise por esta Secretaria mediante requerimento do interessado, através de</w:t>
      </w:r>
      <w:r w:rsidR="00A017B8">
        <w:t xml:space="preserve"> </w:t>
      </w:r>
      <w:r>
        <w:t>processo administrativo próprio.</w:t>
      </w:r>
    </w:p>
    <w:p w:rsidR="00F47122" w:rsidRDefault="00F47122" w:rsidP="00F47122">
      <w:pPr>
        <w:jc w:val="both"/>
      </w:pPr>
      <w:r>
        <w:t>Art. 10 - O descumprimento das disposições contidas nesta Instrução Normativa constitui infração, nos termos da Lei nº 7.802,</w:t>
      </w:r>
      <w:r w:rsidR="00A017B8">
        <w:t xml:space="preserve"> </w:t>
      </w:r>
      <w:r>
        <w:t>de 11 de julho de 1989, do Decreto Federal 4.074, de 04 de janeiro de 2002, da Resolução ANVISA- RDC Nº 284, de 21 de maio</w:t>
      </w:r>
      <w:r w:rsidR="00A017B8">
        <w:t xml:space="preserve"> </w:t>
      </w:r>
      <w:r>
        <w:t>de 2019, sem prejuízo das demais penalidades civis e penais cabíveis.</w:t>
      </w:r>
    </w:p>
    <w:p w:rsidR="00F47122" w:rsidRDefault="00F47122" w:rsidP="00F47122">
      <w:pPr>
        <w:jc w:val="both"/>
      </w:pPr>
      <w:r>
        <w:lastRenderedPageBreak/>
        <w:t>Art. 11 - Esta Instrução Normativa entra em vigor no dia da publicação revogando-se as disposições em contrário.</w:t>
      </w:r>
    </w:p>
    <w:p w:rsidR="00A017B8" w:rsidRDefault="00A017B8" w:rsidP="00F47122">
      <w:pPr>
        <w:jc w:val="both"/>
      </w:pPr>
    </w:p>
    <w:p w:rsidR="00F47122" w:rsidRPr="00A017B8" w:rsidRDefault="00F47122" w:rsidP="00A017B8">
      <w:pPr>
        <w:jc w:val="center"/>
        <w:rPr>
          <w:b/>
        </w:rPr>
      </w:pPr>
      <w:r w:rsidRPr="00A017B8">
        <w:rPr>
          <w:b/>
        </w:rPr>
        <w:t>Anexo</w:t>
      </w:r>
    </w:p>
    <w:p w:rsidR="00F47122" w:rsidRPr="00A017B8" w:rsidRDefault="00F47122" w:rsidP="00A017B8">
      <w:pPr>
        <w:jc w:val="center"/>
        <w:rPr>
          <w:b/>
        </w:rPr>
      </w:pPr>
      <w:r w:rsidRPr="00A017B8">
        <w:rPr>
          <w:b/>
        </w:rPr>
        <w:t>Declaração do Produtor Rural</w:t>
      </w:r>
    </w:p>
    <w:p w:rsidR="00F47122" w:rsidRDefault="00F47122" w:rsidP="00F47122">
      <w:pPr>
        <w:jc w:val="both"/>
      </w:pPr>
      <w:r>
        <w:t>Eu, produtor rural (nome completo), CPF (</w:t>
      </w:r>
      <w:proofErr w:type="gramStart"/>
      <w:r>
        <w:t>XXX.</w:t>
      </w:r>
      <w:proofErr w:type="gramEnd"/>
      <w:r>
        <w:t>XXX.XXX-XX), declaro para os devidos fins, que o agrotóxico hormonal, o qual estou</w:t>
      </w:r>
      <w:r w:rsidR="00A017B8">
        <w:t xml:space="preserve"> </w:t>
      </w:r>
      <w:r>
        <w:t>adquirindo, será aplicado pelo(s) seguinte(s) aplicador(es):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7B8" w:rsidTr="00A017B8">
        <w:tc>
          <w:tcPr>
            <w:tcW w:w="4606" w:type="dxa"/>
          </w:tcPr>
          <w:p w:rsidR="00A017B8" w:rsidRDefault="00A017B8" w:rsidP="00A017B8">
            <w:pPr>
              <w:jc w:val="center"/>
            </w:pPr>
            <w:r>
              <w:t>Nome Completo</w:t>
            </w:r>
          </w:p>
        </w:tc>
        <w:tc>
          <w:tcPr>
            <w:tcW w:w="4606" w:type="dxa"/>
          </w:tcPr>
          <w:p w:rsidR="00A017B8" w:rsidRDefault="00A017B8" w:rsidP="00A017B8">
            <w:pPr>
              <w:jc w:val="center"/>
            </w:pPr>
            <w:r>
              <w:t>CPF</w:t>
            </w:r>
          </w:p>
        </w:tc>
      </w:tr>
      <w:tr w:rsidR="00A017B8" w:rsidTr="00A017B8"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</w:tr>
      <w:tr w:rsidR="00A017B8" w:rsidTr="00A017B8"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</w:tr>
      <w:tr w:rsidR="00A017B8" w:rsidTr="00A017B8"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</w:tr>
      <w:tr w:rsidR="00A017B8" w:rsidTr="00A017B8"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  <w:tc>
          <w:tcPr>
            <w:tcW w:w="4606" w:type="dxa"/>
          </w:tcPr>
          <w:p w:rsidR="00A017B8" w:rsidRDefault="00A017B8" w:rsidP="00F47122">
            <w:pPr>
              <w:jc w:val="both"/>
            </w:pPr>
          </w:p>
        </w:tc>
      </w:tr>
    </w:tbl>
    <w:p w:rsidR="00A017B8" w:rsidRDefault="00A017B8" w:rsidP="00F47122">
      <w:pPr>
        <w:jc w:val="both"/>
      </w:pPr>
    </w:p>
    <w:p w:rsidR="00F47122" w:rsidRDefault="00F47122" w:rsidP="00F47122">
      <w:pPr>
        <w:jc w:val="both"/>
      </w:pPr>
      <w:r>
        <w:t>Estou ciente, que o pulverizador que será utilizado para aplicação do agrotóxico hormonal deverá estar em condições técnicas</w:t>
      </w:r>
      <w:r w:rsidR="00A017B8">
        <w:t xml:space="preserve"> </w:t>
      </w:r>
      <w:r>
        <w:t>adequadas, inclusive com bicos de pulverização que produzem gotas grossas a muito grossa, e que a aplicação só será</w:t>
      </w:r>
      <w:r w:rsidR="00A017B8">
        <w:t xml:space="preserve"> </w:t>
      </w:r>
      <w:r>
        <w:t>realizada quando das condições climáticas adequadas, quais sejam:</w:t>
      </w:r>
    </w:p>
    <w:p w:rsidR="00F47122" w:rsidRDefault="00F47122" w:rsidP="00F47122">
      <w:pPr>
        <w:jc w:val="both"/>
      </w:pPr>
      <w:r>
        <w:t xml:space="preserve">- Velocidade do Vento entre </w:t>
      </w:r>
      <w:proofErr w:type="gramStart"/>
      <w:r>
        <w:t>3</w:t>
      </w:r>
      <w:proofErr w:type="gramEnd"/>
      <w:r>
        <w:t xml:space="preserve"> e 10 Km/h;</w:t>
      </w:r>
    </w:p>
    <w:p w:rsidR="00F47122" w:rsidRDefault="00F47122" w:rsidP="00F47122">
      <w:pPr>
        <w:jc w:val="both"/>
      </w:pPr>
      <w:r>
        <w:t>- Umidade Relativa do Ar superior a 55%;</w:t>
      </w:r>
    </w:p>
    <w:p w:rsidR="00F47122" w:rsidRDefault="00F47122" w:rsidP="00F47122">
      <w:pPr>
        <w:jc w:val="both"/>
      </w:pPr>
      <w:r>
        <w:t>- Temperatura ambiente menor que 30ºc.</w:t>
      </w:r>
    </w:p>
    <w:p w:rsidR="00F47122" w:rsidRDefault="00F47122" w:rsidP="00F47122">
      <w:pPr>
        <w:jc w:val="both"/>
      </w:pPr>
      <w:r>
        <w:t>No caso de recomendações específicas previstas na bula do produto, estas deverão ser obrigatoriamente seguidas.</w:t>
      </w:r>
    </w:p>
    <w:p w:rsidR="00F47122" w:rsidRDefault="00F47122" w:rsidP="00F47122">
      <w:pPr>
        <w:jc w:val="both"/>
      </w:pPr>
      <w:r>
        <w:t>As informações acima declaradas são verdadeiras, e conheço os possíveis riscos de deriva, se não forem observados os</w:t>
      </w:r>
      <w:r w:rsidR="00A017B8">
        <w:t xml:space="preserve"> </w:t>
      </w:r>
      <w:r>
        <w:t>parâmetros acima no momento da aplicação.</w:t>
      </w:r>
    </w:p>
    <w:p w:rsidR="00233FAC" w:rsidRDefault="00233FAC" w:rsidP="00F47122">
      <w:pPr>
        <w:jc w:val="both"/>
      </w:pPr>
    </w:p>
    <w:p w:rsidR="00233FAC" w:rsidRDefault="00233FAC" w:rsidP="00F47122">
      <w:pPr>
        <w:jc w:val="both"/>
      </w:pPr>
    </w:p>
    <w:p w:rsidR="00F47122" w:rsidRDefault="00F47122" w:rsidP="00233FAC">
      <w:pPr>
        <w:jc w:val="center"/>
      </w:pPr>
      <w:r>
        <w:t>___________________________________________</w:t>
      </w:r>
    </w:p>
    <w:p w:rsidR="00F47122" w:rsidRDefault="00F47122" w:rsidP="00233FAC">
      <w:pPr>
        <w:jc w:val="center"/>
      </w:pPr>
      <w:r>
        <w:t>Assinatura do Produtor Rural</w:t>
      </w:r>
    </w:p>
    <w:p w:rsidR="00F47122" w:rsidRDefault="00F47122" w:rsidP="00233FAC">
      <w:pPr>
        <w:jc w:val="right"/>
      </w:pPr>
      <w:proofErr w:type="spellStart"/>
      <w:proofErr w:type="gramStart"/>
      <w:r>
        <w:t>Município,</w:t>
      </w:r>
      <w:proofErr w:type="gramEnd"/>
      <w:r>
        <w:t>dia</w:t>
      </w:r>
      <w:proofErr w:type="spellEnd"/>
      <w:r>
        <w:t>/mês/ano.</w:t>
      </w:r>
      <w:r>
        <w:cr/>
      </w:r>
    </w:p>
    <w:p w:rsidR="00233FAC" w:rsidRDefault="00233FAC" w:rsidP="00233FAC">
      <w:pPr>
        <w:jc w:val="center"/>
      </w:pPr>
      <w:r>
        <w:t>Esta Declaração tem validade por 60 dias.</w:t>
      </w:r>
    </w:p>
    <w:p w:rsidR="00F47122" w:rsidRDefault="00F47122" w:rsidP="00F47122">
      <w:pPr>
        <w:jc w:val="both"/>
      </w:pPr>
    </w:p>
    <w:p w:rsidR="00F47122" w:rsidRDefault="00F47122" w:rsidP="00F47122">
      <w:pPr>
        <w:jc w:val="both"/>
      </w:pPr>
    </w:p>
    <w:sectPr w:rsidR="00F47122" w:rsidSect="00A017B8">
      <w:pgSz w:w="11906" w:h="16838"/>
      <w:pgMar w:top="568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22"/>
    <w:rsid w:val="00233FAC"/>
    <w:rsid w:val="008168BF"/>
    <w:rsid w:val="009241C5"/>
    <w:rsid w:val="0093295D"/>
    <w:rsid w:val="00A017B8"/>
    <w:rsid w:val="00A941ED"/>
    <w:rsid w:val="00F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Seapa</dc:creator>
  <cp:lastModifiedBy>Seapa</cp:lastModifiedBy>
  <cp:revision>3</cp:revision>
  <dcterms:created xsi:type="dcterms:W3CDTF">2019-08-28T11:16:00Z</dcterms:created>
  <dcterms:modified xsi:type="dcterms:W3CDTF">2019-08-28T12:12:00Z</dcterms:modified>
</cp:coreProperties>
</file>