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6" w:rsidRPr="003F5CF7" w:rsidRDefault="003C7026">
      <w:pPr>
        <w:pStyle w:val="Corpodetexto"/>
        <w:spacing w:before="10"/>
        <w:rPr>
          <w:rFonts w:ascii="Arial" w:hAnsi="Arial" w:cs="Arial"/>
          <w:sz w:val="22"/>
        </w:rPr>
      </w:pPr>
    </w:p>
    <w:p w:rsidR="003C7026" w:rsidRPr="003F5CF7" w:rsidRDefault="00575BB4" w:rsidP="00575BB4">
      <w:pPr>
        <w:ind w:left="1134"/>
        <w:jc w:val="center"/>
      </w:pPr>
      <w:r w:rsidRPr="003F5CF7">
        <w:rPr>
          <w:color w:val="000009"/>
        </w:rPr>
        <w:t>DOCUMENTOS NECESSÁRIOS PARA FIRMAR CONVÊNIOS</w:t>
      </w:r>
    </w:p>
    <w:p w:rsidR="003C7026" w:rsidRPr="003F5CF7" w:rsidRDefault="003C7026">
      <w:pPr>
        <w:pStyle w:val="Corpodetexto"/>
        <w:spacing w:before="11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662"/>
      </w:tblGrid>
      <w:tr w:rsidR="003C7026" w:rsidRPr="003F5CF7" w:rsidTr="003F5CF7">
        <w:trPr>
          <w:trHeight w:val="795"/>
        </w:trPr>
        <w:tc>
          <w:tcPr>
            <w:tcW w:w="914" w:type="dxa"/>
          </w:tcPr>
          <w:p w:rsidR="00575BB4" w:rsidRPr="003F5CF7" w:rsidRDefault="00575BB4">
            <w:pPr>
              <w:pStyle w:val="TableParagraph"/>
              <w:spacing w:line="287" w:lineRule="exact"/>
              <w:ind w:left="296" w:right="290"/>
              <w:jc w:val="center"/>
              <w:rPr>
                <w:color w:val="000009"/>
              </w:rPr>
            </w:pPr>
          </w:p>
          <w:p w:rsidR="003C7026" w:rsidRPr="003F5CF7" w:rsidRDefault="00BC4E36">
            <w:pPr>
              <w:pStyle w:val="TableParagraph"/>
              <w:spacing w:line="287" w:lineRule="exact"/>
              <w:ind w:left="296" w:right="290"/>
              <w:jc w:val="center"/>
            </w:pPr>
            <w:r w:rsidRPr="003F5CF7">
              <w:rPr>
                <w:color w:val="000009"/>
              </w:rPr>
              <w:t>01</w:t>
            </w:r>
          </w:p>
        </w:tc>
        <w:tc>
          <w:tcPr>
            <w:tcW w:w="7662" w:type="dxa"/>
          </w:tcPr>
          <w:p w:rsidR="00732D08" w:rsidRPr="003F5CF7" w:rsidRDefault="00BC4E36" w:rsidP="002D184D">
            <w:pPr>
              <w:pStyle w:val="TableParagraph"/>
              <w:spacing w:before="120"/>
              <w:ind w:left="62" w:right="102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Ofício manifestando interesse </w:t>
            </w:r>
            <w:r w:rsidRPr="003F5CF7">
              <w:rPr>
                <w:color w:val="000009"/>
                <w:sz w:val="18"/>
              </w:rPr>
              <w:t xml:space="preserve">em firmar Convênio com o Estado para executar as ações das demandas da Consulta Popular, direcionado ao Secretário de Estado </w:t>
            </w:r>
            <w:proofErr w:type="gramStart"/>
            <w:r w:rsidRPr="003F5CF7">
              <w:rPr>
                <w:b/>
                <w:color w:val="000009"/>
                <w:sz w:val="18"/>
              </w:rPr>
              <w:t>Sr.</w:t>
            </w:r>
            <w:proofErr w:type="gramEnd"/>
            <w:r w:rsidRPr="003F5CF7">
              <w:rPr>
                <w:b/>
                <w:color w:val="000009"/>
                <w:sz w:val="18"/>
              </w:rPr>
              <w:t xml:space="preserve"> </w:t>
            </w:r>
            <w:r w:rsidR="002D184D">
              <w:rPr>
                <w:b/>
                <w:color w:val="000009"/>
                <w:sz w:val="18"/>
              </w:rPr>
              <w:t xml:space="preserve">Silvana Maria </w:t>
            </w:r>
            <w:r w:rsidR="007B3C7D" w:rsidRPr="003F5CF7">
              <w:rPr>
                <w:b/>
                <w:color w:val="000009"/>
                <w:sz w:val="18"/>
              </w:rPr>
              <w:t>Franciscatto Covatti</w:t>
            </w:r>
            <w:r w:rsidRPr="003F5CF7">
              <w:rPr>
                <w:color w:val="000009"/>
                <w:sz w:val="18"/>
              </w:rPr>
              <w:t>;</w:t>
            </w:r>
          </w:p>
        </w:tc>
      </w:tr>
      <w:tr w:rsidR="003C7026" w:rsidRPr="003F5CF7">
        <w:trPr>
          <w:trHeight w:val="688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7"/>
              <w:ind w:left="296" w:right="289"/>
              <w:jc w:val="center"/>
            </w:pPr>
            <w:r w:rsidRPr="003F5CF7">
              <w:rPr>
                <w:color w:val="000009"/>
              </w:rPr>
              <w:t>02</w:t>
            </w:r>
          </w:p>
        </w:tc>
        <w:tc>
          <w:tcPr>
            <w:tcW w:w="7662" w:type="dxa"/>
          </w:tcPr>
          <w:p w:rsidR="00575BB4" w:rsidRPr="003F5CF7" w:rsidRDefault="00BC4E36" w:rsidP="003F5CF7">
            <w:pPr>
              <w:pStyle w:val="TableParagraph"/>
              <w:spacing w:before="120" w:line="225" w:lineRule="exact"/>
              <w:ind w:left="62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>Plano de Trabalho</w:t>
            </w:r>
            <w:r w:rsidR="002D184D">
              <w:rPr>
                <w:b/>
                <w:color w:val="000009"/>
                <w:sz w:val="18"/>
              </w:rPr>
              <w:t xml:space="preserve"> atualizado</w:t>
            </w:r>
            <w:r w:rsidRPr="003F5CF7">
              <w:rPr>
                <w:b/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- usar modelo padrão S</w:t>
            </w:r>
            <w:r w:rsidR="007B3C7D" w:rsidRPr="003F5CF7">
              <w:rPr>
                <w:color w:val="000009"/>
                <w:sz w:val="18"/>
              </w:rPr>
              <w:t>EAP</w:t>
            </w:r>
            <w:r w:rsidRPr="003F5CF7">
              <w:rPr>
                <w:color w:val="000009"/>
                <w:sz w:val="18"/>
              </w:rPr>
              <w:t>DR, os documentos deverão ser</w:t>
            </w:r>
            <w:r w:rsidR="003F5CF7">
              <w:rPr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assinados e/ou rubricados pelo titular do órgão proponente, em folha timbrada - preenchimento completo;</w:t>
            </w:r>
          </w:p>
        </w:tc>
      </w:tr>
      <w:tr w:rsidR="003C7026" w:rsidRPr="003F5CF7" w:rsidTr="003F5CF7">
        <w:trPr>
          <w:trHeight w:val="434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9"/>
              <w:ind w:left="296" w:right="289"/>
              <w:jc w:val="center"/>
            </w:pPr>
            <w:r w:rsidRPr="003F5CF7">
              <w:rPr>
                <w:color w:val="000009"/>
              </w:rPr>
              <w:t>03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/>
              <w:ind w:left="62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CNPJ - </w:t>
            </w:r>
            <w:r w:rsidRPr="003F5CF7">
              <w:rPr>
                <w:color w:val="000009"/>
                <w:sz w:val="18"/>
              </w:rPr>
              <w:t>Cópia do Cartão Nacional da Pessoa Jurídica</w:t>
            </w:r>
          </w:p>
        </w:tc>
      </w:tr>
      <w:tr w:rsidR="003C7026" w:rsidRPr="003F5CF7">
        <w:trPr>
          <w:trHeight w:val="921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7"/>
              <w:ind w:left="296" w:right="289"/>
              <w:jc w:val="center"/>
            </w:pPr>
            <w:r w:rsidRPr="003F5CF7">
              <w:rPr>
                <w:color w:val="000009"/>
              </w:rPr>
              <w:t>04</w:t>
            </w:r>
          </w:p>
        </w:tc>
        <w:tc>
          <w:tcPr>
            <w:tcW w:w="7662" w:type="dxa"/>
          </w:tcPr>
          <w:p w:rsidR="00575BB4" w:rsidRPr="003F5CF7" w:rsidRDefault="00BC4E36" w:rsidP="003F5CF7">
            <w:pPr>
              <w:pStyle w:val="TableParagraph"/>
              <w:spacing w:before="120" w:line="242" w:lineRule="auto"/>
              <w:ind w:left="62" w:right="75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Extrato do orçamento - </w:t>
            </w:r>
            <w:r w:rsidRPr="003F5CF7">
              <w:rPr>
                <w:color w:val="000009"/>
                <w:sz w:val="18"/>
              </w:rPr>
              <w:t>Comprovação de previsão orçamentária e de existência dos recursos própr</w:t>
            </w:r>
            <w:bookmarkStart w:id="0" w:name="_GoBack"/>
            <w:bookmarkEnd w:id="0"/>
            <w:r w:rsidRPr="003F5CF7">
              <w:rPr>
                <w:color w:val="000009"/>
                <w:sz w:val="18"/>
              </w:rPr>
              <w:t>ios referentes à contrapartida mínima exigível para complementar</w:t>
            </w:r>
            <w:r w:rsidR="003F5CF7">
              <w:rPr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a execução do objeto, conforme rubrica orçamentária indicada na declaração exigida o item anterior.</w:t>
            </w:r>
          </w:p>
        </w:tc>
      </w:tr>
      <w:tr w:rsidR="003C7026" w:rsidRPr="003F5CF7" w:rsidTr="003F5CF7">
        <w:trPr>
          <w:trHeight w:val="709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4"/>
              <w:ind w:left="296" w:right="289"/>
              <w:jc w:val="center"/>
            </w:pPr>
            <w:r w:rsidRPr="003F5CF7">
              <w:rPr>
                <w:color w:val="000009"/>
              </w:rPr>
              <w:t>05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/>
              <w:ind w:left="62" w:right="176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Cópia da Ata de posse </w:t>
            </w:r>
            <w:r w:rsidRPr="003F5CF7">
              <w:rPr>
                <w:color w:val="000009"/>
                <w:sz w:val="18"/>
              </w:rPr>
              <w:t xml:space="preserve">ou ato de designação, do </w:t>
            </w:r>
            <w:r w:rsidRPr="003F5CF7">
              <w:rPr>
                <w:b/>
                <w:color w:val="000009"/>
                <w:sz w:val="18"/>
              </w:rPr>
              <w:t>documento de identidade e do CPF</w:t>
            </w:r>
            <w:r w:rsidR="00F06A66" w:rsidRPr="003F5CF7">
              <w:rPr>
                <w:b/>
                <w:color w:val="000009"/>
                <w:sz w:val="18"/>
              </w:rPr>
              <w:t xml:space="preserve"> e comprovante de endereço</w:t>
            </w:r>
            <w:r w:rsidRPr="003F5CF7">
              <w:rPr>
                <w:b/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do titular da Prefeitura ou Entidade;</w:t>
            </w:r>
          </w:p>
        </w:tc>
      </w:tr>
      <w:tr w:rsidR="003C7026" w:rsidRPr="003F5CF7">
        <w:trPr>
          <w:trHeight w:val="726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7"/>
              <w:ind w:left="296" w:right="289"/>
              <w:jc w:val="center"/>
            </w:pPr>
            <w:r w:rsidRPr="003F5CF7">
              <w:rPr>
                <w:color w:val="000009"/>
              </w:rPr>
              <w:t>06</w:t>
            </w:r>
          </w:p>
        </w:tc>
        <w:tc>
          <w:tcPr>
            <w:tcW w:w="7662" w:type="dxa"/>
          </w:tcPr>
          <w:p w:rsidR="00575BB4" w:rsidRPr="003F5CF7" w:rsidRDefault="00BC4E36" w:rsidP="003F5CF7">
            <w:pPr>
              <w:pStyle w:val="TableParagraph"/>
              <w:spacing w:before="120"/>
              <w:ind w:left="62" w:right="603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Extrato de conta bancária BANRISUL - </w:t>
            </w:r>
            <w:r w:rsidRPr="003F5CF7">
              <w:rPr>
                <w:color w:val="000009"/>
                <w:sz w:val="18"/>
              </w:rPr>
              <w:t>informando a agência e o número da conta-corrente zerada, nova e específica para movimentação dos recursos do c</w:t>
            </w:r>
            <w:r w:rsidR="003F5CF7">
              <w:rPr>
                <w:color w:val="000009"/>
                <w:sz w:val="18"/>
              </w:rPr>
              <w:t>onvênio (uma conta por projeto).</w:t>
            </w:r>
          </w:p>
        </w:tc>
      </w:tr>
      <w:tr w:rsidR="003C7026" w:rsidRPr="003F5CF7" w:rsidTr="003F5CF7">
        <w:trPr>
          <w:trHeight w:val="646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7"/>
              <w:ind w:left="296" w:right="289"/>
              <w:jc w:val="center"/>
            </w:pPr>
            <w:r w:rsidRPr="003F5CF7">
              <w:rPr>
                <w:color w:val="000009"/>
              </w:rPr>
              <w:t>07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/>
              <w:ind w:left="62" w:right="847"/>
              <w:jc w:val="both"/>
            </w:pPr>
            <w:r w:rsidRPr="003F5CF7">
              <w:rPr>
                <w:b/>
                <w:color w:val="000009"/>
                <w:sz w:val="18"/>
              </w:rPr>
              <w:t xml:space="preserve">CHE </w:t>
            </w:r>
            <w:r w:rsidRPr="003F5CF7">
              <w:rPr>
                <w:color w:val="000009"/>
                <w:sz w:val="18"/>
              </w:rPr>
              <w:t xml:space="preserve">- </w:t>
            </w:r>
            <w:r w:rsidRPr="003F5CF7">
              <w:rPr>
                <w:b/>
                <w:color w:val="000009"/>
                <w:sz w:val="18"/>
              </w:rPr>
              <w:t xml:space="preserve">Certidões </w:t>
            </w:r>
            <w:r w:rsidRPr="003F5CF7">
              <w:rPr>
                <w:color w:val="000009"/>
                <w:sz w:val="18"/>
              </w:rPr>
              <w:t xml:space="preserve">conforme Normativa da CAGE, art. 5º, para habilitação do Município. </w:t>
            </w:r>
            <w:hyperlink r:id="rId7">
              <w:r w:rsidRPr="003F5CF7">
                <w:rPr>
                  <w:color w:val="000080"/>
                  <w:u w:val="single"/>
                </w:rPr>
                <w:t>http://www.che.sefaz.rs.gov.br/Consulta.aspx#</w:t>
              </w:r>
            </w:hyperlink>
            <w:r w:rsidR="00575BB4" w:rsidRPr="003F5CF7">
              <w:rPr>
                <w:color w:val="000080"/>
              </w:rPr>
              <w:t xml:space="preserve"> </w:t>
            </w:r>
          </w:p>
        </w:tc>
      </w:tr>
      <w:tr w:rsidR="003C7026" w:rsidRPr="003F5CF7" w:rsidTr="003F5CF7">
        <w:trPr>
          <w:trHeight w:val="555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7"/>
              <w:ind w:left="296" w:right="289"/>
              <w:jc w:val="center"/>
            </w:pPr>
            <w:r w:rsidRPr="003F5CF7">
              <w:rPr>
                <w:color w:val="000009"/>
              </w:rPr>
              <w:t>08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 w:line="242" w:lineRule="auto"/>
              <w:ind w:left="62" w:right="221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>Documento que informe um servidor</w:t>
            </w:r>
            <w:r w:rsidRPr="003F5CF7">
              <w:rPr>
                <w:color w:val="000009"/>
                <w:sz w:val="18"/>
              </w:rPr>
              <w:t>, com telefone e e-mail para contato, com o qual esta Secretaria poderá manter contato em caso de dúvidas.</w:t>
            </w:r>
          </w:p>
        </w:tc>
      </w:tr>
      <w:tr w:rsidR="003C7026" w:rsidRPr="003F5CF7" w:rsidTr="003F5CF7">
        <w:trPr>
          <w:trHeight w:val="564"/>
        </w:trPr>
        <w:tc>
          <w:tcPr>
            <w:tcW w:w="914" w:type="dxa"/>
          </w:tcPr>
          <w:p w:rsidR="003C7026" w:rsidRPr="003F5CF7" w:rsidRDefault="00BC4E36">
            <w:pPr>
              <w:pStyle w:val="TableParagraph"/>
              <w:spacing w:before="237"/>
              <w:ind w:left="288" w:right="297"/>
              <w:jc w:val="center"/>
            </w:pPr>
            <w:r w:rsidRPr="003F5CF7">
              <w:rPr>
                <w:color w:val="000009"/>
              </w:rPr>
              <w:t>09</w:t>
            </w:r>
          </w:p>
        </w:tc>
        <w:tc>
          <w:tcPr>
            <w:tcW w:w="7662" w:type="dxa"/>
          </w:tcPr>
          <w:p w:rsidR="00732D08" w:rsidRPr="003F5CF7" w:rsidRDefault="00BC4E36" w:rsidP="003F5CF7">
            <w:pPr>
              <w:pStyle w:val="TableParagraph"/>
              <w:spacing w:before="120" w:line="230" w:lineRule="atLeast"/>
              <w:ind w:left="62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Três Orçamentos </w:t>
            </w:r>
            <w:r w:rsidRPr="003F5CF7">
              <w:rPr>
                <w:color w:val="000009"/>
                <w:sz w:val="18"/>
              </w:rPr>
              <w:t xml:space="preserve">para </w:t>
            </w:r>
            <w:r w:rsidR="00732D08" w:rsidRPr="003F5CF7">
              <w:rPr>
                <w:color w:val="000009"/>
                <w:sz w:val="18"/>
              </w:rPr>
              <w:t>validar os</w:t>
            </w:r>
            <w:r w:rsidRPr="003F5CF7">
              <w:rPr>
                <w:color w:val="000009"/>
                <w:sz w:val="18"/>
              </w:rPr>
              <w:t xml:space="preserve"> valores lançados no Plano de Trabalho.</w:t>
            </w:r>
          </w:p>
        </w:tc>
      </w:tr>
      <w:tr w:rsidR="002D184D" w:rsidRPr="003F5CF7" w:rsidTr="003F5CF7">
        <w:trPr>
          <w:trHeight w:val="564"/>
        </w:trPr>
        <w:tc>
          <w:tcPr>
            <w:tcW w:w="914" w:type="dxa"/>
          </w:tcPr>
          <w:p w:rsidR="002D184D" w:rsidRPr="003F5CF7" w:rsidRDefault="002D184D">
            <w:pPr>
              <w:pStyle w:val="TableParagraph"/>
              <w:spacing w:before="237"/>
              <w:ind w:left="288" w:right="297"/>
              <w:jc w:val="center"/>
              <w:rPr>
                <w:color w:val="000009"/>
              </w:rPr>
            </w:pPr>
            <w:r>
              <w:rPr>
                <w:color w:val="000009"/>
              </w:rPr>
              <w:t>10</w:t>
            </w:r>
          </w:p>
        </w:tc>
        <w:tc>
          <w:tcPr>
            <w:tcW w:w="7662" w:type="dxa"/>
          </w:tcPr>
          <w:p w:rsidR="002D184D" w:rsidRPr="003F5CF7" w:rsidRDefault="002D184D" w:rsidP="003F5CF7">
            <w:pPr>
              <w:pStyle w:val="TableParagraph"/>
              <w:spacing w:before="120" w:line="230" w:lineRule="atLeast"/>
              <w:ind w:left="62"/>
              <w:jc w:val="both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Termo de referência – </w:t>
            </w:r>
            <w:r w:rsidRPr="002D184D">
              <w:rPr>
                <w:color w:val="000009"/>
                <w:sz w:val="18"/>
              </w:rPr>
              <w:t>IN 06/2016 – CAGE – adequadamente preenchido</w:t>
            </w:r>
          </w:p>
        </w:tc>
      </w:tr>
      <w:tr w:rsidR="003C7026" w:rsidRPr="003F5CF7" w:rsidTr="003F5CF7">
        <w:trPr>
          <w:trHeight w:val="1125"/>
        </w:trPr>
        <w:tc>
          <w:tcPr>
            <w:tcW w:w="914" w:type="dxa"/>
          </w:tcPr>
          <w:p w:rsidR="003C7026" w:rsidRPr="003F5CF7" w:rsidRDefault="003C7026" w:rsidP="00732D08">
            <w:pPr>
              <w:pStyle w:val="TableParagraph"/>
              <w:spacing w:before="11"/>
              <w:ind w:left="0"/>
              <w:jc w:val="both"/>
              <w:rPr>
                <w:sz w:val="32"/>
              </w:rPr>
            </w:pPr>
          </w:p>
          <w:p w:rsidR="003C7026" w:rsidRPr="003F5CF7" w:rsidRDefault="002D184D" w:rsidP="00732D08">
            <w:pPr>
              <w:pStyle w:val="TableParagraph"/>
              <w:ind w:left="296" w:right="289"/>
              <w:jc w:val="both"/>
            </w:pPr>
            <w:r>
              <w:rPr>
                <w:color w:val="000009"/>
              </w:rPr>
              <w:t>11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 w:line="242" w:lineRule="auto"/>
              <w:ind w:left="62" w:right="57"/>
              <w:jc w:val="both"/>
              <w:rPr>
                <w:sz w:val="20"/>
              </w:rPr>
            </w:pPr>
            <w:r w:rsidRPr="003F5CF7">
              <w:rPr>
                <w:b/>
                <w:color w:val="000009"/>
                <w:sz w:val="18"/>
              </w:rPr>
              <w:t>Quando se tratar de obras/construções</w:t>
            </w:r>
            <w:r w:rsidRPr="003F5CF7">
              <w:rPr>
                <w:color w:val="000009"/>
                <w:sz w:val="18"/>
              </w:rPr>
              <w:t>, anexar: projeto técnico, planilha orçamentária, ART paga, fotos do antes, croqui de localização com coordenadas geográficas, documento que comprove que o terreno é de propriedade pública, Licença Ambiental e demais documentos que por ventura a legislação vigente exige</w:t>
            </w:r>
            <w:r w:rsidRPr="003F5CF7">
              <w:rPr>
                <w:color w:val="000009"/>
                <w:sz w:val="20"/>
              </w:rPr>
              <w:t>;</w:t>
            </w:r>
          </w:p>
        </w:tc>
      </w:tr>
      <w:tr w:rsidR="003C7026" w:rsidRPr="003F5CF7" w:rsidTr="002B4719">
        <w:trPr>
          <w:trHeight w:val="2544"/>
        </w:trPr>
        <w:tc>
          <w:tcPr>
            <w:tcW w:w="8576" w:type="dxa"/>
            <w:gridSpan w:val="2"/>
            <w:tcBorders>
              <w:top w:val="double" w:sz="1" w:space="0" w:color="000009"/>
              <w:left w:val="double" w:sz="1" w:space="0" w:color="000009"/>
              <w:bottom w:val="single" w:sz="12" w:space="0" w:color="000009"/>
              <w:right w:val="double" w:sz="1" w:space="0" w:color="000009"/>
            </w:tcBorders>
          </w:tcPr>
          <w:p w:rsidR="00B97620" w:rsidRDefault="00B97620" w:rsidP="00704991">
            <w:pPr>
              <w:pStyle w:val="TableParagraph"/>
              <w:spacing w:line="448" w:lineRule="auto"/>
              <w:ind w:left="0" w:right="45"/>
              <w:jc w:val="both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Os projetos e demais documentos</w:t>
            </w:r>
            <w:proofErr w:type="gramStart"/>
            <w:r>
              <w:rPr>
                <w:b/>
                <w:color w:val="000009"/>
              </w:rPr>
              <w:t xml:space="preserve">  </w:t>
            </w:r>
            <w:proofErr w:type="gramEnd"/>
            <w:r>
              <w:rPr>
                <w:b/>
                <w:color w:val="000009"/>
              </w:rPr>
              <w:t xml:space="preserve">- </w:t>
            </w:r>
            <w:r w:rsidR="00704991">
              <w:rPr>
                <w:b/>
                <w:color w:val="000009"/>
              </w:rPr>
              <w:t xml:space="preserve">digitalizados </w:t>
            </w:r>
            <w:r>
              <w:rPr>
                <w:b/>
                <w:color w:val="000009"/>
              </w:rPr>
              <w:t>- deverão ser encaminhados para:</w:t>
            </w:r>
          </w:p>
          <w:p w:rsidR="00B97620" w:rsidRP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FF0000"/>
              </w:rPr>
            </w:pPr>
            <w:r w:rsidRPr="00B97620">
              <w:rPr>
                <w:b/>
                <w:color w:val="FF0000"/>
              </w:rPr>
              <w:t>Secretaria de Governança e Gestão Estratégica – SGGE</w:t>
            </w:r>
          </w:p>
          <w:p w:rsid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FF0000"/>
              </w:rPr>
            </w:pPr>
            <w:r w:rsidRPr="00B97620">
              <w:rPr>
                <w:b/>
                <w:color w:val="FF0000"/>
              </w:rPr>
              <w:t xml:space="preserve">Endereço: Av. Borges de Medeiros 1501 - 21º Andar - Porto Alegre </w:t>
            </w:r>
          </w:p>
          <w:p w:rsidR="00B97620" w:rsidRPr="00B97620" w:rsidRDefault="00B97620" w:rsidP="00B97620">
            <w:pPr>
              <w:pStyle w:val="TableParagraph"/>
              <w:spacing w:line="448" w:lineRule="auto"/>
              <w:ind w:left="0"/>
              <w:rPr>
                <w:b/>
                <w:color w:val="FF0000"/>
              </w:rPr>
            </w:pPr>
            <w:r w:rsidRPr="00B97620">
              <w:rPr>
                <w:b/>
                <w:color w:val="FF0000"/>
              </w:rPr>
              <w:t>Email: consulta-popular@sgge.rs.gov.br</w:t>
            </w:r>
          </w:p>
          <w:p w:rsid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FF0000"/>
              </w:rPr>
            </w:pPr>
            <w:r w:rsidRPr="00B97620">
              <w:rPr>
                <w:b/>
                <w:color w:val="FF0000"/>
              </w:rPr>
              <w:t>Telefone: (51) 3288-1431</w:t>
            </w:r>
          </w:p>
          <w:p w:rsidR="00B97620" w:rsidRP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_____________________________________________________________________</w:t>
            </w:r>
          </w:p>
          <w:p w:rsid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Dúvidas e orientações:</w:t>
            </w:r>
          </w:p>
          <w:p w:rsidR="007B3C7D" w:rsidRPr="003F5CF7" w:rsidRDefault="00BC4E36" w:rsidP="007B3C7D">
            <w:pPr>
              <w:pStyle w:val="TableParagraph"/>
              <w:spacing w:line="448" w:lineRule="auto"/>
              <w:ind w:left="44" w:right="45"/>
              <w:rPr>
                <w:b/>
                <w:color w:val="000009"/>
              </w:rPr>
            </w:pPr>
            <w:r w:rsidRPr="003F5CF7">
              <w:rPr>
                <w:b/>
                <w:color w:val="000009"/>
              </w:rPr>
              <w:t>Contato:</w:t>
            </w:r>
            <w:r w:rsidR="007B3C7D" w:rsidRPr="003F5CF7">
              <w:rPr>
                <w:b/>
                <w:color w:val="000009"/>
              </w:rPr>
              <w:t xml:space="preserve"> </w:t>
            </w:r>
            <w:r w:rsidR="007B3C7D" w:rsidRPr="003F5CF7">
              <w:rPr>
                <w:color w:val="000009"/>
              </w:rPr>
              <w:t>Divisão de Convênios e Prestação de Contas</w:t>
            </w:r>
            <w:r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color w:val="000009"/>
              </w:rPr>
              <w:t>- DCPC</w:t>
            </w:r>
          </w:p>
          <w:p w:rsidR="003C7026" w:rsidRPr="003F5CF7" w:rsidRDefault="00BC4E36">
            <w:pPr>
              <w:pStyle w:val="TableParagraph"/>
              <w:ind w:left="44"/>
              <w:rPr>
                <w:b/>
              </w:rPr>
            </w:pPr>
            <w:r w:rsidRPr="003F5CF7">
              <w:rPr>
                <w:b/>
                <w:color w:val="000009"/>
              </w:rPr>
              <w:t>Fone: 51 3288-631</w:t>
            </w:r>
            <w:r w:rsidR="00704991">
              <w:rPr>
                <w:b/>
                <w:color w:val="000009"/>
              </w:rPr>
              <w:t>0</w:t>
            </w:r>
            <w:r w:rsidRPr="003F5CF7">
              <w:rPr>
                <w:b/>
                <w:color w:val="000009"/>
              </w:rPr>
              <w:t>/</w:t>
            </w:r>
            <w:r w:rsidR="00190400"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b/>
                <w:color w:val="000009"/>
              </w:rPr>
              <w:t>6238</w:t>
            </w:r>
            <w:r w:rsidR="00190400"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b/>
                <w:color w:val="000009"/>
              </w:rPr>
              <w:t>/</w:t>
            </w:r>
            <w:r w:rsidR="00190400"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b/>
                <w:color w:val="000009"/>
              </w:rPr>
              <w:t>6237</w:t>
            </w:r>
          </w:p>
          <w:p w:rsidR="003C7026" w:rsidRPr="003F5CF7" w:rsidRDefault="00BC4E36">
            <w:pPr>
              <w:pStyle w:val="TableParagraph"/>
              <w:spacing w:before="111"/>
              <w:ind w:left="44"/>
            </w:pPr>
            <w:r w:rsidRPr="003F5CF7">
              <w:rPr>
                <w:b/>
                <w:color w:val="000009"/>
              </w:rPr>
              <w:t xml:space="preserve">Endereço: </w:t>
            </w:r>
            <w:r w:rsidRPr="003F5CF7">
              <w:rPr>
                <w:color w:val="000009"/>
              </w:rPr>
              <w:t>Av. Getúlio</w:t>
            </w:r>
            <w:r w:rsidR="00704991">
              <w:rPr>
                <w:color w:val="000009"/>
              </w:rPr>
              <w:t xml:space="preserve"> Vargas, 1384, sala 2</w:t>
            </w:r>
            <w:r w:rsidRPr="003F5CF7">
              <w:rPr>
                <w:color w:val="000009"/>
              </w:rPr>
              <w:t xml:space="preserve"> - Bairro Menino Deus / CEP 90150-</w:t>
            </w:r>
            <w:proofErr w:type="gramStart"/>
            <w:r w:rsidRPr="003F5CF7">
              <w:rPr>
                <w:color w:val="000009"/>
              </w:rPr>
              <w:t>004</w:t>
            </w:r>
            <w:proofErr w:type="gramEnd"/>
          </w:p>
          <w:p w:rsidR="003C7026" w:rsidRPr="003F5CF7" w:rsidRDefault="003C7026" w:rsidP="002B4719">
            <w:pPr>
              <w:pStyle w:val="TableParagraph"/>
              <w:ind w:left="44" w:right="263"/>
              <w:jc w:val="both"/>
              <w:rPr>
                <w:b/>
              </w:rPr>
            </w:pPr>
          </w:p>
        </w:tc>
      </w:tr>
    </w:tbl>
    <w:p w:rsidR="003C7026" w:rsidRDefault="003C7026">
      <w:pPr>
        <w:pStyle w:val="Corpodetexto"/>
        <w:spacing w:line="20" w:lineRule="exact"/>
        <w:ind w:left="1075"/>
        <w:rPr>
          <w:sz w:val="2"/>
        </w:rPr>
      </w:pPr>
    </w:p>
    <w:sectPr w:rsidR="003C7026" w:rsidSect="003F5CF7">
      <w:headerReference w:type="default" r:id="rId8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4" w:rsidRDefault="00575BB4" w:rsidP="00575BB4">
      <w:r>
        <w:separator/>
      </w:r>
    </w:p>
  </w:endnote>
  <w:endnote w:type="continuationSeparator" w:id="0">
    <w:p w:rsidR="00575BB4" w:rsidRDefault="00575BB4" w:rsidP="0057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4" w:rsidRDefault="00575BB4" w:rsidP="00575BB4">
      <w:r>
        <w:separator/>
      </w:r>
    </w:p>
  </w:footnote>
  <w:footnote w:type="continuationSeparator" w:id="0">
    <w:p w:rsidR="00575BB4" w:rsidRDefault="00575BB4" w:rsidP="0057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B4" w:rsidRDefault="00575BB4">
    <w:pPr>
      <w:pStyle w:val="Cabealho"/>
    </w:pPr>
    <w:r w:rsidRPr="00575BB4">
      <w:rPr>
        <w:noProof/>
        <w:sz w:val="16"/>
        <w:szCs w:val="16"/>
        <w:lang w:val="pt-BR" w:eastAsia="pt-BR" w:bidi="ar-SA"/>
      </w:rPr>
      <w:drawing>
        <wp:anchor distT="0" distB="0" distL="0" distR="0" simplePos="0" relativeHeight="251658752" behindDoc="0" locked="0" layoutInCell="1" allowOverlap="1" wp14:anchorId="4C19DF9A" wp14:editId="17A3F9DA">
          <wp:simplePos x="0" y="0"/>
          <wp:positionH relativeFrom="page">
            <wp:posOffset>3863975</wp:posOffset>
          </wp:positionH>
          <wp:positionV relativeFrom="paragraph">
            <wp:posOffset>-276225</wp:posOffset>
          </wp:positionV>
          <wp:extent cx="542925" cy="757723"/>
          <wp:effectExtent l="0" t="0" r="0" b="444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757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5BB4" w:rsidRDefault="00575BB4" w:rsidP="00575BB4">
    <w:pPr>
      <w:pStyle w:val="Corpodetexto"/>
      <w:spacing w:before="73" w:line="217" w:lineRule="exact"/>
      <w:ind w:left="1390"/>
      <w:rPr>
        <w:rFonts w:ascii="Arial" w:hAnsi="Arial" w:cs="Arial"/>
        <w:color w:val="000009"/>
        <w:sz w:val="16"/>
        <w:szCs w:val="16"/>
      </w:rPr>
    </w:pPr>
  </w:p>
  <w:p w:rsidR="00575BB4" w:rsidRDefault="00575BB4" w:rsidP="00575BB4">
    <w:pPr>
      <w:pStyle w:val="Corpodetexto"/>
      <w:spacing w:before="73" w:line="217" w:lineRule="exact"/>
      <w:ind w:left="1390"/>
      <w:rPr>
        <w:rFonts w:ascii="Arial" w:hAnsi="Arial" w:cs="Arial"/>
        <w:color w:val="000009"/>
        <w:sz w:val="16"/>
        <w:szCs w:val="16"/>
      </w:rPr>
    </w:pPr>
  </w:p>
  <w:p w:rsidR="00575BB4" w:rsidRPr="00575BB4" w:rsidRDefault="00575BB4" w:rsidP="00575BB4">
    <w:pPr>
      <w:pStyle w:val="Corpodetexto"/>
      <w:spacing w:before="73" w:line="217" w:lineRule="exact"/>
      <w:ind w:left="1390"/>
      <w:jc w:val="center"/>
      <w:rPr>
        <w:rFonts w:ascii="Arial" w:hAnsi="Arial" w:cs="Arial"/>
        <w:sz w:val="16"/>
        <w:szCs w:val="16"/>
      </w:rPr>
    </w:pPr>
    <w:r w:rsidRPr="00575BB4">
      <w:rPr>
        <w:rFonts w:ascii="Arial" w:hAnsi="Arial" w:cs="Arial"/>
        <w:color w:val="000009"/>
        <w:sz w:val="16"/>
        <w:szCs w:val="16"/>
      </w:rPr>
      <w:t>GOVERNO DO ESTADO DO RIO GRANDE DO SUL</w:t>
    </w:r>
  </w:p>
  <w:p w:rsidR="00575BB4" w:rsidRPr="00575BB4" w:rsidRDefault="00575BB4" w:rsidP="00575BB4">
    <w:pPr>
      <w:pStyle w:val="Corpodetexto"/>
      <w:spacing w:line="217" w:lineRule="exact"/>
      <w:ind w:left="1390"/>
      <w:jc w:val="center"/>
      <w:rPr>
        <w:rFonts w:ascii="Arial" w:hAnsi="Arial" w:cs="Arial"/>
        <w:sz w:val="16"/>
        <w:szCs w:val="16"/>
      </w:rPr>
    </w:pPr>
    <w:r w:rsidRPr="00575BB4">
      <w:rPr>
        <w:rFonts w:ascii="Arial" w:hAnsi="Arial" w:cs="Arial"/>
        <w:color w:val="000009"/>
        <w:sz w:val="16"/>
        <w:szCs w:val="16"/>
      </w:rPr>
      <w:t>SECRETARIA DA AGRICULTURA, PECUÁRIA E DESENVOLVIMENTO RURAL - SEAPDR</w:t>
    </w:r>
  </w:p>
  <w:p w:rsidR="00575BB4" w:rsidRDefault="00575B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26"/>
    <w:rsid w:val="00190400"/>
    <w:rsid w:val="002B4719"/>
    <w:rsid w:val="002D184D"/>
    <w:rsid w:val="003C7026"/>
    <w:rsid w:val="003F5CF7"/>
    <w:rsid w:val="00575BB4"/>
    <w:rsid w:val="00704991"/>
    <w:rsid w:val="00732D08"/>
    <w:rsid w:val="007B3C7D"/>
    <w:rsid w:val="00B97620"/>
    <w:rsid w:val="00BC4E36"/>
    <w:rsid w:val="00F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styleId="Hyperlink">
    <w:name w:val="Hyperlink"/>
    <w:basedOn w:val="Fontepargpadro"/>
    <w:uiPriority w:val="99"/>
    <w:unhideWhenUsed/>
    <w:rsid w:val="00BC4E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5BB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BB4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styleId="Hyperlink">
    <w:name w:val="Hyperlink"/>
    <w:basedOn w:val="Fontepargpadro"/>
    <w:uiPriority w:val="99"/>
    <w:unhideWhenUsed/>
    <w:rsid w:val="00BC4E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5BB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BB4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.sefaz.rs.gov.br/Consulta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rafael-gross</dc:creator>
  <cp:lastModifiedBy>Clarisse cardoso</cp:lastModifiedBy>
  <cp:revision>4</cp:revision>
  <dcterms:created xsi:type="dcterms:W3CDTF">2019-11-13T14:35:00Z</dcterms:created>
  <dcterms:modified xsi:type="dcterms:W3CDTF">2021-11-18T14:54:00Z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2019-07-03T00:00:00Z</vt:filetime>
  </property>
</Properties>
</file>