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096" w:rsidRDefault="00735096" w14:paraId="5FBD017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70EE7B2F" w14:textId="4E1257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EDITAL 002 - PROBIC/FAPERGS e PIBIC/CNPq DDPA/SEAP</w:t>
      </w:r>
      <w:r w:rsidR="00720836">
        <w:rPr>
          <w:rFonts w:ascii="Times New Roman" w:hAnsi="Times New Roman" w:eastAsia="Times New Roman" w:cs="Times New Roman"/>
          <w:b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202</w:t>
      </w:r>
      <w:r w:rsidR="002319C5">
        <w:rPr>
          <w:rFonts w:ascii="Times New Roman" w:hAnsi="Times New Roman" w:eastAsia="Times New Roman" w:cs="Times New Roman"/>
          <w:b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– 202</w:t>
      </w:r>
      <w:r w:rsidR="002319C5">
        <w:rPr>
          <w:rFonts w:ascii="Times New Roman" w:hAnsi="Times New Roman" w:eastAsia="Times New Roman" w:cs="Times New Roman"/>
          <w:b/>
          <w:sz w:val="20"/>
          <w:szCs w:val="20"/>
        </w:rPr>
        <w:t>5</w:t>
      </w:r>
    </w:p>
    <w:p w:rsidR="00735096" w:rsidRDefault="00AA3F88" w14:paraId="07F8C06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ANEXO II - </w:t>
      </w:r>
      <w:r>
        <w:rPr>
          <w:rFonts w:ascii="Times New Roman" w:hAnsi="Times New Roman" w:eastAsia="Times New Roman" w:cs="Times New Roman"/>
          <w:b/>
          <w:smallCaps/>
          <w:sz w:val="20"/>
          <w:szCs w:val="20"/>
        </w:rPr>
        <w:t>FORMULÁRIO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DE AVALIAÇÃO DE PROJETOS </w:t>
      </w:r>
    </w:p>
    <w:p w:rsidR="00735096" w:rsidRDefault="00735096" w14:paraId="6CFABCE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735096" w14:paraId="6A2F048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28CD718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Identificação da proposta: __________________________________________________________________</w:t>
      </w:r>
    </w:p>
    <w:p w:rsidR="00735096" w:rsidRDefault="00735096" w14:paraId="6C88401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4210D26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A proposta está enquadrada na área agropecuária?  </w:t>
      </w:r>
      <w:proofErr w:type="gramStart"/>
      <w:r>
        <w:rPr>
          <w:rFonts w:ascii="Times New Roman" w:hAnsi="Times New Roman" w:eastAsia="Times New Roman" w:cs="Times New Roman"/>
          <w:b/>
          <w:sz w:val="20"/>
          <w:szCs w:val="20"/>
        </w:rPr>
        <w:t>(  )</w:t>
      </w:r>
      <w:proofErr w:type="gramEnd"/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Sim 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sz w:val="20"/>
          <w:szCs w:val="20"/>
        </w:rPr>
        <w:t>(  )Não</w:t>
      </w:r>
    </w:p>
    <w:p w:rsidR="00735096" w:rsidRDefault="00735096" w14:paraId="1A65B8D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tbl>
      <w:tblPr>
        <w:tblStyle w:val="a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6237"/>
        <w:gridCol w:w="851"/>
        <w:gridCol w:w="996"/>
      </w:tblGrid>
      <w:tr w:rsidR="00735096" w:rsidTr="78D5508E" w14:paraId="0E8CBC8B" w14:textId="77777777">
        <w:trPr>
          <w:trHeight w:val="20"/>
        </w:trPr>
        <w:tc>
          <w:tcPr>
            <w:tcW w:w="1696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B7061F3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316A8550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E892654" w14:textId="335DF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="002319C5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máximo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item</w:t>
            </w:r>
          </w:p>
        </w:tc>
        <w:tc>
          <w:tcPr>
            <w:tcW w:w="996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E903D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735096" w:rsidTr="78D5508E" w14:paraId="74A7EAF2" w14:textId="77777777">
        <w:trPr>
          <w:trHeight w:val="20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829E6DB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2.1</w:t>
            </w:r>
          </w:p>
          <w:p w:rsidR="00735096" w:rsidRDefault="00AA3F88" w14:paraId="0A8A288B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71420CD2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DF2DA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38B78C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1EB084CB" w14:textId="77777777">
        <w:trPr>
          <w:trHeight w:val="464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68ED32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6EB6A087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6F394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027D5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26994272" w14:textId="77777777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74E32488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2.2</w:t>
            </w:r>
          </w:p>
          <w:p w:rsidR="00735096" w:rsidRDefault="00AA3F88" w14:paraId="48FD5C82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3AD2BEAB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1E97E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35B973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6FAA22C3" w14:textId="77777777">
        <w:trPr>
          <w:trHeight w:val="445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6096D8C4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2.3 </w:t>
            </w:r>
          </w:p>
          <w:p w:rsidR="00735096" w:rsidRDefault="00AA3F88" w14:paraId="1606D0BD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1E82ADF7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1658A5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61C8CE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0ABC9299" w14:textId="77777777">
        <w:trPr>
          <w:trHeight w:val="638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6D047D9C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2.4</w:t>
            </w:r>
          </w:p>
          <w:p w:rsidR="00735096" w:rsidRDefault="00AA3F88" w14:paraId="6053C3BA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888B2BB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7F3D62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70FBE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330E3BEC" w14:textId="77777777">
        <w:trPr>
          <w:trHeight w:val="425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7F50A2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371BF1F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DBDF3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0B32B3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107E75B4" w14:textId="77777777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41DA526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2.5 Contribuições científicas esperadas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0558988" w14:textId="5C48DD2D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 projeto apresenta contribuições </w:t>
            </w: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>científicas</w:t>
            </w: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>para</w:t>
            </w: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o desenvolvimento da agropecuária e cadeias produtivas?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2C8A01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456360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73A8F4E7" w14:textId="77777777">
        <w:trPr>
          <w:trHeight w:val="20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E7627DF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2.6 </w:t>
            </w:r>
          </w:p>
          <w:p w:rsidR="00735096" w:rsidRDefault="00AA3F88" w14:paraId="75E479AA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Viabilidade e exequibilidade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91C5EED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307280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33C3A5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481251BA" w14:textId="77777777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33C826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2084404A" w14:textId="4289228D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Coerência do período de execução </w:t>
            </w:r>
            <w:r w:rsidRPr="78D5508E" w:rsidR="00AA3F8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do </w:t>
            </w:r>
            <w:r w:rsidRPr="78D5508E" w:rsidR="61D80BEB">
              <w:rPr>
                <w:rFonts w:ascii="Times New Roman" w:hAnsi="Times New Roman" w:eastAsia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CA31F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690A37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3DE484B2" w14:textId="77777777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1D63998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2.7 </w:t>
            </w:r>
          </w:p>
          <w:p w:rsidR="00735096" w:rsidRDefault="00AA3F88" w14:paraId="126C3AB6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Referências bibliográficas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D151E53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E394E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4787C0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7BDE9029" w14:textId="77777777">
        <w:trPr>
          <w:trHeight w:val="414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2C36E4B" w14:textId="77777777">
            <w:pPr>
              <w:spacing w:after="0" w:line="240" w:lineRule="auto"/>
              <w:ind w:right="-4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2.8 Contribuição para formação de recursos humanos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1E6AED9E" w14:textId="24AEBF4C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 plano de </w:t>
            </w:r>
            <w:r w:rsidR="00915322">
              <w:rPr>
                <w:rFonts w:ascii="Times New Roman" w:hAnsi="Times New Roman" w:eastAsia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72A8C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066F6E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41209C12" w14:textId="77777777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244D7D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4BC5A411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Contribui para sua formação científica?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7833F4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7C3966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4DE9B69F" w14:textId="77777777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1B103E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5946E7C9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As exigências são razoáveis para um estudante de graduação?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103700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29200E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604AE4AA" w14:textId="77777777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1A0FDC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6D94E700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46ED3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2ABE44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735096" w:rsidTr="78D5508E" w14:paraId="0F9D980D" w14:textId="77777777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343337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2BF58E10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AA3F88" w14:paraId="0657C5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35096" w:rsidRDefault="00735096" w14:paraId="7033D5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EF14AA" w:rsidTr="78D5508E" w14:paraId="11BB7965" w14:textId="77777777">
        <w:trPr>
          <w:trHeight w:val="20"/>
        </w:trPr>
        <w:tc>
          <w:tcPr>
            <w:tcW w:w="793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4AA" w:rsidRDefault="00EF14AA" w14:paraId="2329B7BB" w14:textId="77777777">
            <w:pPr>
              <w:spacing w:after="0" w:line="240" w:lineRule="auto"/>
              <w:ind w:left="-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F84AC3" w:rsidR="00EF14AA" w:rsidRDefault="00EF14AA" w14:paraId="127A4F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F84AC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4AA" w:rsidRDefault="00EF14AA" w14:paraId="7938C3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735096" w:rsidRDefault="00735096" w14:paraId="602CD1E9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327DB6A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:rsidR="00735096" w:rsidRDefault="00735096" w14:paraId="1BD50A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570BFDB0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Data da Avaliação: ___________________________</w:t>
      </w:r>
    </w:p>
    <w:p w:rsidR="00735096" w:rsidRDefault="00735096" w14:paraId="0210310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735096" w:rsidRDefault="00AA3F88" w14:paraId="42352565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          </w:t>
      </w:r>
    </w:p>
    <w:sectPr w:rsidR="00735096">
      <w:headerReference w:type="default" r:id="rId10"/>
      <w:pgSz w:w="11906" w:h="16838" w:orient="portrait"/>
      <w:pgMar w:top="1134" w:right="1134" w:bottom="1134" w:left="1134" w:header="113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ECC" w:rsidRDefault="00DB6ECC" w14:paraId="2F7CB447" w14:textId="77777777">
      <w:pPr>
        <w:spacing w:after="0" w:line="240" w:lineRule="auto"/>
      </w:pPr>
      <w:r>
        <w:separator/>
      </w:r>
    </w:p>
  </w:endnote>
  <w:endnote w:type="continuationSeparator" w:id="0">
    <w:p w:rsidR="00DB6ECC" w:rsidRDefault="00DB6ECC" w14:paraId="1508D5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ECC" w:rsidRDefault="00DB6ECC" w14:paraId="5C78F82A" w14:textId="77777777">
      <w:pPr>
        <w:spacing w:after="0" w:line="240" w:lineRule="auto"/>
      </w:pPr>
      <w:r>
        <w:separator/>
      </w:r>
    </w:p>
  </w:footnote>
  <w:footnote w:type="continuationSeparator" w:id="0">
    <w:p w:rsidR="00DB6ECC" w:rsidRDefault="00DB6ECC" w14:paraId="3A8A3A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0F5A" w:rsidP="003F0F5A" w:rsidRDefault="002319C5" w14:paraId="56D1678A" w14:textId="01084793">
    <w:pPr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C951F17" wp14:editId="35AE8CFF">
          <wp:simplePos x="0" y="0"/>
          <wp:positionH relativeFrom="margin">
            <wp:posOffset>3696335</wp:posOffset>
          </wp:positionH>
          <wp:positionV relativeFrom="paragraph">
            <wp:posOffset>90170</wp:posOffset>
          </wp:positionV>
          <wp:extent cx="828040" cy="552450"/>
          <wp:effectExtent l="0" t="0" r="0" b="0"/>
          <wp:wrapSquare wrapText="bothSides"/>
          <wp:docPr id="20146293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293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F5A">
      <w:rPr>
        <w:noProof/>
      </w:rPr>
      <w:drawing>
        <wp:anchor distT="0" distB="0" distL="114300" distR="114300" simplePos="0" relativeHeight="251659264" behindDoc="0" locked="0" layoutInCell="1" allowOverlap="1" wp14:anchorId="2667E90E" wp14:editId="636F89D3">
          <wp:simplePos x="0" y="0"/>
          <wp:positionH relativeFrom="margin">
            <wp:posOffset>5226050</wp:posOffset>
          </wp:positionH>
          <wp:positionV relativeFrom="paragraph">
            <wp:posOffset>182880</wp:posOffset>
          </wp:positionV>
          <wp:extent cx="666115" cy="666115"/>
          <wp:effectExtent l="0" t="0" r="635" b="635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8" r="17799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F5A">
      <w:rPr>
        <w:noProof/>
      </w:rPr>
      <w:drawing>
        <wp:anchor distT="0" distB="0" distL="114300" distR="114300" simplePos="0" relativeHeight="251661312" behindDoc="0" locked="0" layoutInCell="1" allowOverlap="1" wp14:anchorId="7B647322" wp14:editId="4AA4B417">
          <wp:simplePos x="0" y="0"/>
          <wp:positionH relativeFrom="column">
            <wp:posOffset>1903730</wp:posOffset>
          </wp:positionH>
          <wp:positionV relativeFrom="paragraph">
            <wp:posOffset>127000</wp:posOffset>
          </wp:positionV>
          <wp:extent cx="1102995" cy="489585"/>
          <wp:effectExtent l="0" t="0" r="1905" b="5715"/>
          <wp:wrapNone/>
          <wp:docPr id="3" name="Imagem 3" descr="http://portal.cnpq.br/documents/10157/15070/logobitmap.jpg/1f4b7081-224d-4439-958c-8c58e5553550?t=1335293534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portal.cnpq.br/documents/10157/15070/logobitmap.jpg/1f4b7081-224d-4439-958c-8c58e5553550?t=13352935340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F5A">
      <w:rPr>
        <w:noProof/>
      </w:rPr>
      <w:drawing>
        <wp:anchor distT="0" distB="0" distL="114300" distR="114300" simplePos="0" relativeHeight="251660288" behindDoc="0" locked="0" layoutInCell="1" allowOverlap="1" wp14:anchorId="75BFB6B6" wp14:editId="4E7539CA">
          <wp:simplePos x="0" y="0"/>
          <wp:positionH relativeFrom="column">
            <wp:posOffset>379730</wp:posOffset>
          </wp:positionH>
          <wp:positionV relativeFrom="paragraph">
            <wp:posOffset>106680</wp:posOffset>
          </wp:positionV>
          <wp:extent cx="1019175" cy="528955"/>
          <wp:effectExtent l="0" t="0" r="9525" b="4445"/>
          <wp:wrapNone/>
          <wp:docPr id="1" name="Imagem 1" descr="https://fapergs.rs.gov.br/upload/recortes/201711/29150928_3283_G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fapergs.rs.gov.br/upload/recortes/201711/29150928_3283_G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name="_Hlk100656355" w:id="0"/>
    <w:bookmarkStart w:name="_Hlk100656356" w:id="1"/>
  </w:p>
  <w:p w:rsidR="003F0F5A" w:rsidP="003F0F5A" w:rsidRDefault="003F0F5A" w14:paraId="3A7E0A0D" w14:textId="3F217167">
    <w:pPr>
      <w:spacing w:line="360" w:lineRule="auto"/>
      <w:rPr>
        <w:rFonts w:ascii="Times New Roman" w:hAnsi="Times New Roman" w:cs="Times New Roman"/>
        <w:sz w:val="20"/>
        <w:szCs w:val="20"/>
      </w:rPr>
    </w:pPr>
  </w:p>
  <w:p w:rsidR="003F0F5A" w:rsidP="003F0F5A" w:rsidRDefault="003F0F5A" w14:paraId="478100EA" w14:textId="77777777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PROGRAMA INSTITUCIONAL DE BOLSAS DE INICIAÇÃO CIENTÍFICA</w:t>
    </w:r>
  </w:p>
  <w:p w:rsidR="003F0F5A" w:rsidP="003F0F5A" w:rsidRDefault="003F0F5A" w14:paraId="3B0CF8A2" w14:textId="3258E8C0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FAPERGS e CNPq/SEAP</w:t>
    </w:r>
    <w:r w:rsidR="00720836">
      <w:rPr>
        <w:rFonts w:ascii="Times New Roman" w:hAnsi="Times New Roman" w:cs="Times New Roman"/>
        <w:sz w:val="20"/>
        <w:szCs w:val="20"/>
      </w:rPr>
      <w:t>I</w:t>
    </w:r>
  </w:p>
  <w:p w:rsidR="003F0F5A" w:rsidP="003F0F5A" w:rsidRDefault="003F0F5A" w14:paraId="7BAB40B4" w14:textId="77777777">
    <w:pPr>
      <w:pStyle w:val="Cabealho"/>
      <w:jc w:val="center"/>
      <w:rPr>
        <w:rFonts w:ascii="Times New Roman" w:hAnsi="Times New Roman" w:cs="Times New Roman"/>
        <w:sz w:val="16"/>
        <w:szCs w:val="16"/>
      </w:rPr>
    </w:pPr>
  </w:p>
  <w:p w:rsidR="003F0F5A" w:rsidP="003F0F5A" w:rsidRDefault="003F0F5A" w14:paraId="73DE4222" w14:textId="77777777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Departamento de Diagnóstico e Pesquisa Agropecuária – DDPA </w:t>
    </w:r>
  </w:p>
  <w:p w:rsidR="003F0F5A" w:rsidP="003F0F5A" w:rsidRDefault="003F0F5A" w14:paraId="309BFF39" w14:textId="061510A0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 da Agricultura, Pecuária</w:t>
    </w:r>
    <w:r w:rsidR="00720836">
      <w:rPr>
        <w:rFonts w:ascii="Times New Roman" w:hAnsi="Times New Roman" w:cs="Times New Roman"/>
        <w:sz w:val="20"/>
        <w:szCs w:val="20"/>
      </w:rPr>
      <w:t>, Produção Sustentável</w:t>
    </w:r>
    <w:r>
      <w:rPr>
        <w:rFonts w:ascii="Times New Roman" w:hAnsi="Times New Roman" w:cs="Times New Roman"/>
        <w:sz w:val="20"/>
        <w:szCs w:val="20"/>
      </w:rPr>
      <w:t xml:space="preserve"> e</w:t>
    </w:r>
    <w:r w:rsidR="00720836">
      <w:rPr>
        <w:rFonts w:ascii="Times New Roman" w:hAnsi="Times New Roman" w:cs="Times New Roman"/>
        <w:sz w:val="20"/>
        <w:szCs w:val="20"/>
      </w:rPr>
      <w:t xml:space="preserve"> Irrigação</w:t>
    </w:r>
    <w:r>
      <w:rPr>
        <w:rFonts w:ascii="Times New Roman" w:hAnsi="Times New Roman" w:cs="Times New Roman"/>
        <w:sz w:val="20"/>
        <w:szCs w:val="20"/>
      </w:rPr>
      <w:t xml:space="preserve"> – SEAP</w:t>
    </w:r>
    <w:r w:rsidR="00720836">
      <w:rPr>
        <w:rFonts w:ascii="Times New Roman" w:hAnsi="Times New Roman" w:cs="Times New Roman"/>
        <w:sz w:val="20"/>
        <w:szCs w:val="20"/>
      </w:rPr>
      <w:t>I</w:t>
    </w:r>
  </w:p>
  <w:p w:rsidRPr="003F0F5A" w:rsidR="00735096" w:rsidP="003F0F5A" w:rsidRDefault="003F0F5A" w14:paraId="651E8EE0" w14:textId="3863FEB3">
    <w:pPr>
      <w:spacing w:line="240" w:lineRule="auto"/>
      <w:jc w:val="center"/>
    </w:pPr>
    <w:r>
      <w:rPr>
        <w:rFonts w:ascii="Times New Roman" w:hAnsi="Times New Roman" w:eastAsia="Times New Roman" w:cs="Times New Roman"/>
        <w:b/>
        <w:color w:val="00B050"/>
        <w:sz w:val="24"/>
        <w:szCs w:val="24"/>
      </w:rPr>
      <w:t>_____________________________________________________________________________</w:t>
    </w:r>
    <w:bookmarkEnd w:id="0"/>
    <w:bookmarkEnd w:id="1"/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sTQ0MTE0MbMwNjZS0lEKTi0uzszPAykwqQUAKnfHFiwAAAA="/>
  </w:docVars>
  <w:rsids>
    <w:rsidRoot w:val="00735096"/>
    <w:rsid w:val="000B7556"/>
    <w:rsid w:val="000F5859"/>
    <w:rsid w:val="002319C5"/>
    <w:rsid w:val="002E448C"/>
    <w:rsid w:val="003B39BB"/>
    <w:rsid w:val="003F0F5A"/>
    <w:rsid w:val="00524E67"/>
    <w:rsid w:val="00651186"/>
    <w:rsid w:val="0071134E"/>
    <w:rsid w:val="00720836"/>
    <w:rsid w:val="00735096"/>
    <w:rsid w:val="00915322"/>
    <w:rsid w:val="00920CEC"/>
    <w:rsid w:val="00990AEC"/>
    <w:rsid w:val="00AA3F88"/>
    <w:rsid w:val="00DB6ECC"/>
    <w:rsid w:val="00E6651F"/>
    <w:rsid w:val="00EF14AA"/>
    <w:rsid w:val="00F84AC3"/>
    <w:rsid w:val="00F961FC"/>
    <w:rsid w:val="09BAB98E"/>
    <w:rsid w:val="15FEB75C"/>
    <w:rsid w:val="44D5ACAE"/>
    <w:rsid w:val="61D80BEB"/>
    <w:rsid w:val="67C24930"/>
    <w:rsid w:val="78D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B7B04"/>
  <w15:docId w15:val="{0AA758AB-670A-45DB-B946-DFE1373EFE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1/relationships/people" Target="people.xml" Id="R89b9875de2894c34" /><Relationship Type="http://schemas.microsoft.com/office/2011/relationships/commentsExtended" Target="commentsExtended.xml" Id="Rc405c35cb6ab447c" /><Relationship Type="http://schemas.microsoft.com/office/2016/09/relationships/commentsIds" Target="commentsIds.xml" Id="R7b44fe157a2445ac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2" ma:contentTypeDescription="Create a new document." ma:contentTypeScope="" ma:versionID="5a10bb6570a82582c8ffb4f14aa6f776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33f5c077d07bd90552784b7f3013cfb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XCr1BxBSzjQOEU4r5kyhMxnRQ==">AMUW2mXid8ISQLugTaJRv0gQZLs/rJ1RrPYCPKmwH9lsDnv2CrOMuv2s00IlwPa5yR9LEPnNCDhWkxxU2AAZf2E/j8PRi5Egj0FyjUP7wzaBHpx6ZlDQX64=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1C6CE-11BC-4A17-B923-564C988F2FD6}"/>
</file>

<file path=customXml/itemProps2.xml><?xml version="1.0" encoding="utf-8"?>
<ds:datastoreItem xmlns:ds="http://schemas.openxmlformats.org/officeDocument/2006/customXml" ds:itemID="{33441541-AA87-48E0-A00D-4550E9B0B20F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A4D644-4699-458B-98C0-0FF1F4C861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revisor</dc:creator>
  <lastModifiedBy>Kelly Cristina Tagliari de Brito</lastModifiedBy>
  <revision>6</revision>
  <dcterms:created xsi:type="dcterms:W3CDTF">2024-05-02T15:28:00.0000000Z</dcterms:created>
  <dcterms:modified xsi:type="dcterms:W3CDTF">2024-06-12T18:52:46.0293609Z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e83bfd6cc209917d0468847a8bd23906f6c0126598da68cd7e47697f9d6c5796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