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D952" w14:textId="77777777" w:rsidR="00A214DB" w:rsidRDefault="00A2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2D0A4B" w14:textId="68D02881" w:rsidR="00642EF3" w:rsidRDefault="000B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003 – PIBIC-EM/CNPq DDPA/SEAP</w:t>
      </w:r>
      <w:r w:rsidR="00967874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</w:t>
      </w:r>
      <w:r w:rsidR="008064EC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202</w:t>
      </w:r>
      <w:r w:rsidR="008064EC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0A6DA7B5" w14:textId="77777777" w:rsidR="007F2DFF" w:rsidRDefault="007F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F0E5AB" w14:textId="77777777" w:rsidR="00642EF3" w:rsidRDefault="000B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II - 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FORMULÁRIO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AVALIAÇÃO DE PROJETOS </w:t>
      </w:r>
    </w:p>
    <w:p w14:paraId="30A7A5DE" w14:textId="77777777" w:rsidR="00642EF3" w:rsidRDefault="0064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92F9D6" w14:textId="77777777" w:rsidR="00642EF3" w:rsidRDefault="000B6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 da proposta: __________________________________________________________________</w:t>
      </w:r>
    </w:p>
    <w:p w14:paraId="63874575" w14:textId="77777777" w:rsidR="00642EF3" w:rsidRDefault="0064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80749E" w14:textId="77777777" w:rsidR="00642EF3" w:rsidRDefault="000B6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 proposta está enquadrada na área agropecuária?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  )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Sim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(  )Não</w:t>
      </w:r>
    </w:p>
    <w:p w14:paraId="7606A670" w14:textId="77777777" w:rsidR="00642EF3" w:rsidRDefault="0064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6095"/>
        <w:gridCol w:w="851"/>
        <w:gridCol w:w="891"/>
      </w:tblGrid>
      <w:tr w:rsidR="00642EF3" w14:paraId="430D98C3" w14:textId="77777777" w:rsidTr="291A9255">
        <w:trPr>
          <w:trHeight w:val="20"/>
        </w:trPr>
        <w:tc>
          <w:tcPr>
            <w:tcW w:w="1838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C1D1B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58FEA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EEEA2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por item</w:t>
            </w:r>
          </w:p>
        </w:tc>
        <w:tc>
          <w:tcPr>
            <w:tcW w:w="891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5828A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642EF3" w14:paraId="2CD9C4D1" w14:textId="77777777" w:rsidTr="291A9255">
        <w:trPr>
          <w:trHeight w:val="20"/>
        </w:trPr>
        <w:tc>
          <w:tcPr>
            <w:tcW w:w="183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A4641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  <w:p w14:paraId="4E562E83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Resumo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33E04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Redação clara e objetiva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F04E8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C0FDE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033678A5" w14:textId="77777777" w:rsidTr="291A9255">
        <w:trPr>
          <w:trHeight w:val="464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0417F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D6820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resumo contempla breve apresentação da problemática, objetivos e metodologia?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055F0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DA883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6FED5611" w14:textId="77777777" w:rsidTr="291A9255">
        <w:trPr>
          <w:trHeight w:val="20"/>
        </w:trPr>
        <w:tc>
          <w:tcPr>
            <w:tcW w:w="18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EF741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482063FD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Introdução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8B68E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Explicita a justificativa ou razões do estudo, mostrando sua importância e significado no contexto científico e/ou social em que a pesquisa será realizada?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030A9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7C3C0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58625275" w14:textId="77777777" w:rsidTr="291A9255">
        <w:trPr>
          <w:trHeight w:val="445"/>
        </w:trPr>
        <w:tc>
          <w:tcPr>
            <w:tcW w:w="18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BC8A7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2.3 </w:t>
            </w:r>
          </w:p>
          <w:p w14:paraId="021D9FE4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B8CA0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objetivo e/ou problema de pesquisa está claramente formulado e é exequível?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EA2B5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4B64D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1FA29A4D" w14:textId="77777777" w:rsidTr="291A9255">
        <w:trPr>
          <w:trHeight w:val="638"/>
        </w:trPr>
        <w:tc>
          <w:tcPr>
            <w:tcW w:w="183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22BF8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215DB54B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0BCD0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Delimitação do campo de estudo, defesa do delineamento adotado, explicitação dos critérios de seleção dos sujeitos/materiais/organismos utilizados;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844BC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1E3F2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15DABEC3" w14:textId="77777777" w:rsidTr="291A9255">
        <w:trPr>
          <w:trHeight w:val="425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63837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77151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dos instrumentos e procedimentos de coleta e de análise com os objetivos e resultados que se pretende alcançar.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31A61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7A892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47F53B73" w14:textId="77777777" w:rsidTr="291A9255">
        <w:trPr>
          <w:trHeight w:val="20"/>
        </w:trPr>
        <w:tc>
          <w:tcPr>
            <w:tcW w:w="18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4EA87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 Contribuições científicas esperadas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5EC8D" w14:textId="39E39079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A9255">
              <w:rPr>
                <w:rFonts w:ascii="Times New Roman" w:eastAsia="Times New Roman" w:hAnsi="Times New Roman" w:cs="Times New Roman"/>
                <w:sz w:val="20"/>
                <w:szCs w:val="20"/>
              </w:rPr>
              <w:t>O projeto apresenta contribuições científicas para o desenvolvimento da agropecuária e cadeias produtivas?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096D8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7AA17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35C7927F" w14:textId="77777777" w:rsidTr="291A9255">
        <w:trPr>
          <w:trHeight w:val="20"/>
        </w:trPr>
        <w:tc>
          <w:tcPr>
            <w:tcW w:w="183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697CD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2.6 </w:t>
            </w:r>
          </w:p>
          <w:p w14:paraId="002A51F8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Viabilidade e exequibilidade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736EF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entre os resultados esperados e o projeto proposto: viabilidade técnica; coerência entre a complexidade do projeto.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37699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9928B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215AC8DF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BEE39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EE39D" w14:textId="4EC86008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A92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Coerência do período de execução do </w:t>
            </w:r>
            <w:r w:rsidR="312537EF" w:rsidRPr="291A9255">
              <w:rPr>
                <w:rFonts w:ascii="Times New Roman" w:eastAsia="Times New Roman" w:hAnsi="Times New Roman" w:cs="Times New Roman"/>
                <w:sz w:val="20"/>
                <w:szCs w:val="20"/>
              </w:rPr>
              <w:t>projeto</w:t>
            </w:r>
            <w:r w:rsidRPr="291A92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ECEE2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38D92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5B39D08F" w14:textId="77777777" w:rsidTr="291A9255">
        <w:trPr>
          <w:trHeight w:val="20"/>
        </w:trPr>
        <w:tc>
          <w:tcPr>
            <w:tcW w:w="18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8DAA5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2.7 </w:t>
            </w:r>
          </w:p>
          <w:p w14:paraId="4448B84B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Referências bibliográficas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2F29C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referências citadas são atuais e oferecem subsídios para a discussão do problema?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20A97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CF403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6221E1C2" w14:textId="77777777" w:rsidTr="291A9255">
        <w:trPr>
          <w:trHeight w:val="414"/>
        </w:trPr>
        <w:tc>
          <w:tcPr>
            <w:tcW w:w="183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2E400" w14:textId="77777777" w:rsidR="00642EF3" w:rsidRDefault="000B657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2.8 Contribuição para formação de recursos humanos</w:t>
            </w: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1BCFA" w14:textId="44D14071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plano de </w:t>
            </w:r>
            <w:r w:rsidR="005A3B00">
              <w:rPr>
                <w:rFonts w:ascii="Times New Roman" w:eastAsia="Times New Roman" w:hAnsi="Times New Roman" w:cs="Times New Roman"/>
                <w:sz w:val="20"/>
                <w:szCs w:val="20"/>
              </w:rPr>
              <w:t>trabalho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bolsista está coerente com os objetivos e metodologia do projeto?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B88A8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65399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4FC2D3CD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EACC3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69427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Contribui para sua formação educacional?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E5172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73B83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3740BE44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436B2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2E843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exigências são razoáveis para um estudante de ensino médio?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52284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9F174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7C68F9C0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00959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38295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cronograma é exequível e respeita os prazos do edital?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57382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D12DA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F3" w14:paraId="67EDE363" w14:textId="77777777" w:rsidTr="291A9255">
        <w:trPr>
          <w:trHeight w:val="20"/>
        </w:trPr>
        <w:tc>
          <w:tcPr>
            <w:tcW w:w="1838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242AB" w14:textId="77777777" w:rsidR="00642EF3" w:rsidRDefault="0064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48725" w14:textId="77777777" w:rsidR="00642EF3" w:rsidRDefault="000B657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descrição das atividades deixa claro o que se espera do bolsista?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154EE" w14:textId="77777777" w:rsidR="00642EF3" w:rsidRDefault="000B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41B08" w14:textId="77777777" w:rsidR="00642EF3" w:rsidRDefault="0064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3F8" w14:paraId="75815148" w14:textId="77777777" w:rsidTr="291A9255">
        <w:trPr>
          <w:trHeight w:val="20"/>
        </w:trPr>
        <w:tc>
          <w:tcPr>
            <w:tcW w:w="793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149B0" w14:textId="77777777" w:rsidR="00E103F8" w:rsidRDefault="00E103F8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projeto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4B304" w14:textId="77777777" w:rsidR="00E103F8" w:rsidRPr="00A6317F" w:rsidRDefault="00E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5E46" w14:textId="77777777" w:rsidR="00E103F8" w:rsidRDefault="00E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183DA6" w14:textId="77777777" w:rsidR="00642EF3" w:rsidRDefault="00642E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020B4F" w14:textId="77777777" w:rsidR="00642EF3" w:rsidRDefault="000B65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Avaliador: ________________________________________________________             </w:t>
      </w:r>
    </w:p>
    <w:p w14:paraId="37788EDF" w14:textId="77777777" w:rsidR="00642EF3" w:rsidRDefault="00642E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71E0E4" w14:textId="34AB6800" w:rsidR="00642EF3" w:rsidRDefault="000B657B" w:rsidP="2B2B1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2B2B16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Data da Avaliação: ___________________________       </w:t>
      </w:r>
    </w:p>
    <w:sectPr w:rsidR="00642EF3">
      <w:headerReference w:type="default" r:id="rId10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97F1" w14:textId="77777777" w:rsidR="002B204B" w:rsidRDefault="002B204B">
      <w:pPr>
        <w:spacing w:after="0" w:line="240" w:lineRule="auto"/>
      </w:pPr>
      <w:r>
        <w:separator/>
      </w:r>
    </w:p>
  </w:endnote>
  <w:endnote w:type="continuationSeparator" w:id="0">
    <w:p w14:paraId="4FFAA71D" w14:textId="77777777" w:rsidR="002B204B" w:rsidRDefault="002B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C8A6" w14:textId="77777777" w:rsidR="002B204B" w:rsidRDefault="002B204B">
      <w:pPr>
        <w:spacing w:after="0" w:line="240" w:lineRule="auto"/>
      </w:pPr>
      <w:r>
        <w:separator/>
      </w:r>
    </w:p>
  </w:footnote>
  <w:footnote w:type="continuationSeparator" w:id="0">
    <w:p w14:paraId="2F4F6E35" w14:textId="77777777" w:rsidR="002B204B" w:rsidRDefault="002B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B5AD" w14:textId="196CBB16" w:rsidR="00E103F8" w:rsidRDefault="007F2DFF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8AE5C0E" wp14:editId="48349628">
          <wp:simplePos x="0" y="0"/>
          <wp:positionH relativeFrom="margin">
            <wp:posOffset>2503170</wp:posOffset>
          </wp:positionH>
          <wp:positionV relativeFrom="paragraph">
            <wp:posOffset>4445</wp:posOffset>
          </wp:positionV>
          <wp:extent cx="1131570" cy="754380"/>
          <wp:effectExtent l="0" t="0" r="0" b="7620"/>
          <wp:wrapThrough wrapText="bothSides">
            <wp:wrapPolygon edited="0">
              <wp:start x="0" y="0"/>
              <wp:lineTo x="0" y="21273"/>
              <wp:lineTo x="21091" y="21273"/>
              <wp:lineTo x="21091" y="0"/>
              <wp:lineTo x="0" y="0"/>
            </wp:wrapPolygon>
          </wp:wrapThrough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46A2D3D1-4249-3ACF-0F3D-D9EC96DE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46A2D3D1-4249-3ACF-0F3D-D9EC96DE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8FF176" wp14:editId="72C208EA">
          <wp:simplePos x="0" y="0"/>
          <wp:positionH relativeFrom="column">
            <wp:posOffset>5008245</wp:posOffset>
          </wp:positionH>
          <wp:positionV relativeFrom="paragraph">
            <wp:posOffset>20320</wp:posOffset>
          </wp:positionV>
          <wp:extent cx="708025" cy="708025"/>
          <wp:effectExtent l="0" t="0" r="0" b="0"/>
          <wp:wrapSquare wrapText="bothSides" distT="0" distB="0" distL="114300" distR="114300"/>
          <wp:docPr id="9" name="image1.png" descr="E:\5-Administração 2019\Logo 100 anos\logo SEAPDR pequen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:\5-Administração 2019\Logo 100 anos\logo SEAPDR pequeno (1).png"/>
                  <pic:cNvPicPr preferRelativeResize="0"/>
                </pic:nvPicPr>
                <pic:blipFill>
                  <a:blip r:embed="rId2"/>
                  <a:srcRect l="25978" r="17799"/>
                  <a:stretch>
                    <a:fillRect/>
                  </a:stretch>
                </pic:blipFill>
                <pic:spPr>
                  <a:xfrm>
                    <a:off x="0" y="0"/>
                    <a:ext cx="708025" cy="708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19EDB2A" wp14:editId="0ED9CBCC">
          <wp:simplePos x="0" y="0"/>
          <wp:positionH relativeFrom="column">
            <wp:posOffset>384810</wp:posOffset>
          </wp:positionH>
          <wp:positionV relativeFrom="paragraph">
            <wp:posOffset>137160</wp:posOffset>
          </wp:positionV>
          <wp:extent cx="1104265" cy="483235"/>
          <wp:effectExtent l="0" t="0" r="635" b="0"/>
          <wp:wrapNone/>
          <wp:docPr id="10" name="image2.jpg" descr="http://portal.cnpq.br/documents/10157/15070/logobitmap.jpg/1f4b7081-224d-4439-958c-8c58e5553550?t=1335293534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portal.cnpq.br/documents/10157/15070/logobitmap.jpg/1f4b7081-224d-4439-958c-8c58e5553550?t=1335293534000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265" cy="483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879AB8" w14:textId="77777777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75475BD5" w14:textId="77777777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60F3842" w14:textId="77777777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33868120" w14:textId="77777777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65FD537D" w14:textId="77777777" w:rsidR="007F2DFF" w:rsidRDefault="007F2DFF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4D9AF629" w14:textId="06BB9986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PROGRAMA INSTITUCIONAL DE BOLSAS DE INICIAÇÃO CIENTÍFICA </w:t>
    </w:r>
  </w:p>
  <w:p w14:paraId="4CE25F6E" w14:textId="76AEC4DB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PARA O ENSINO MÉDIO CNPq/SEAP</w:t>
    </w:r>
    <w:r w:rsidR="00967874">
      <w:rPr>
        <w:rFonts w:ascii="Times New Roman" w:eastAsia="Times New Roman" w:hAnsi="Times New Roman" w:cs="Times New Roman"/>
        <w:sz w:val="20"/>
        <w:szCs w:val="20"/>
      </w:rPr>
      <w:t>I</w:t>
    </w:r>
  </w:p>
  <w:p w14:paraId="2373E551" w14:textId="77777777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Departamento de Diagnóstico e Pesquisa Agropecuária – DDPA </w:t>
    </w:r>
  </w:p>
  <w:p w14:paraId="30310C8C" w14:textId="2614E1D9" w:rsidR="00E103F8" w:rsidRDefault="00E103F8" w:rsidP="00E103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sz w:val="20"/>
        <w:szCs w:val="20"/>
      </w:rPr>
      <w:t>Secretaria da Agricultura, Pecuária</w:t>
    </w:r>
    <w:r w:rsidR="00967874">
      <w:rPr>
        <w:rFonts w:ascii="Times New Roman" w:eastAsia="Times New Roman" w:hAnsi="Times New Roman" w:cs="Times New Roman"/>
        <w:sz w:val="20"/>
        <w:szCs w:val="20"/>
      </w:rPr>
      <w:t>, Produção Sustentável</w:t>
    </w:r>
    <w:r>
      <w:rPr>
        <w:rFonts w:ascii="Times New Roman" w:eastAsia="Times New Roman" w:hAnsi="Times New Roman" w:cs="Times New Roman"/>
        <w:sz w:val="20"/>
        <w:szCs w:val="20"/>
      </w:rPr>
      <w:t xml:space="preserve"> e</w:t>
    </w:r>
    <w:r w:rsidR="00967874">
      <w:rPr>
        <w:rFonts w:ascii="Times New Roman" w:eastAsia="Times New Roman" w:hAnsi="Times New Roman" w:cs="Times New Roman"/>
        <w:sz w:val="20"/>
        <w:szCs w:val="20"/>
      </w:rPr>
      <w:t xml:space="preserve"> Irrigação</w:t>
    </w:r>
    <w:r>
      <w:rPr>
        <w:rFonts w:ascii="Times New Roman" w:eastAsia="Times New Roman" w:hAnsi="Times New Roman" w:cs="Times New Roman"/>
        <w:sz w:val="20"/>
        <w:szCs w:val="20"/>
      </w:rPr>
      <w:t xml:space="preserve"> – SEAP</w:t>
    </w:r>
    <w:r w:rsidR="00967874">
      <w:rPr>
        <w:rFonts w:ascii="Times New Roman" w:eastAsia="Times New Roman" w:hAnsi="Times New Roman" w:cs="Times New Roman"/>
        <w:sz w:val="20"/>
        <w:szCs w:val="20"/>
      </w:rPr>
      <w:t>I</w:t>
    </w:r>
  </w:p>
  <w:p w14:paraId="0B104196" w14:textId="77777777" w:rsidR="00642EF3" w:rsidRDefault="000B657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B050"/>
        <w:sz w:val="24"/>
        <w:szCs w:val="24"/>
      </w:rPr>
    </w:pPr>
    <w:r>
      <w:rPr>
        <w:rFonts w:ascii="Times New Roman" w:eastAsia="Times New Roman" w:hAnsi="Times New Roman" w:cs="Times New Roman"/>
        <w:b/>
        <w:color w:val="00B050"/>
        <w:sz w:val="24"/>
        <w:szCs w:val="24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M7CwMDSwMDMC8pR0lIJTi4sz8/NACoxrARIiHggsAAAA"/>
  </w:docVars>
  <w:rsids>
    <w:rsidRoot w:val="00642EF3"/>
    <w:rsid w:val="00016F58"/>
    <w:rsid w:val="000B657B"/>
    <w:rsid w:val="00182F2E"/>
    <w:rsid w:val="002B204B"/>
    <w:rsid w:val="00315896"/>
    <w:rsid w:val="004B54C2"/>
    <w:rsid w:val="005A3B00"/>
    <w:rsid w:val="00642EF3"/>
    <w:rsid w:val="006E0AB5"/>
    <w:rsid w:val="007F2DFF"/>
    <w:rsid w:val="008064EC"/>
    <w:rsid w:val="00913DC2"/>
    <w:rsid w:val="00967874"/>
    <w:rsid w:val="00A214DB"/>
    <w:rsid w:val="00A6317F"/>
    <w:rsid w:val="00B67044"/>
    <w:rsid w:val="00BA2AF0"/>
    <w:rsid w:val="00DE0ACD"/>
    <w:rsid w:val="00E103F8"/>
    <w:rsid w:val="00E53D65"/>
    <w:rsid w:val="00E778E7"/>
    <w:rsid w:val="291A9255"/>
    <w:rsid w:val="2B2B161A"/>
    <w:rsid w:val="312537EF"/>
    <w:rsid w:val="555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6E6F3"/>
  <w15:docId w15:val="{F627E304-1231-4F7C-9D0E-D027D398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EFF"/>
  </w:style>
  <w:style w:type="paragraph" w:styleId="Rodap">
    <w:name w:val="footer"/>
    <w:basedOn w:val="Normal"/>
    <w:link w:val="RodapChar"/>
    <w:uiPriority w:val="99"/>
    <w:unhideWhenUsed/>
    <w:rsid w:val="008C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EFF"/>
  </w:style>
  <w:style w:type="paragraph" w:styleId="Textodebalo">
    <w:name w:val="Balloon Text"/>
    <w:basedOn w:val="Normal"/>
    <w:link w:val="TextodebaloChar"/>
    <w:uiPriority w:val="99"/>
    <w:semiHidden/>
    <w:unhideWhenUsed/>
    <w:rsid w:val="008C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E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E1FM4atp6qNLay0MnZfcrvL6g==">AMUW2mUH7aoI3ZCAYyP/q/INFUObmytq7NleDtHJacZg1xd/JvAPbcoSRkHuhoWwViQkn2sKCbWAzyUzEFQQua267vQF9myyQU4OBe32LL01k5x8VINArUY=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2" ma:contentTypeDescription="Create a new document." ma:contentTypeScope="" ma:versionID="5a10bb6570a82582c8ffb4f14aa6f776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33f5c077d07bd90552784b7f3013cfb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1866D6-4719-4E79-B527-38E994AB8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B08B9-71BB-4D3A-9029-64CE421D3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DA1C9-26E2-4DD4-B76F-9EF372C3277C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Anelise Beneduzi</cp:lastModifiedBy>
  <cp:revision>15</cp:revision>
  <dcterms:created xsi:type="dcterms:W3CDTF">2022-04-12T14:49:00Z</dcterms:created>
  <dcterms:modified xsi:type="dcterms:W3CDTF">2024-06-17T14:00:00Z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de83b5d99d2ae1785ded535e07b44e7879a89f2fd13d0486bd9b06da47ed019f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